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AD43F2">
      <w:pPr>
        <w:tabs>
          <w:tab w:val="left" w:pos="420"/>
        </w:tabs>
        <w:rPr>
          <w:rFonts w:hint="eastAsia" w:ascii="宋体" w:hAnsi="宋体" w:eastAsia="宋体"/>
          <w:b/>
          <w:color w:val="FF0000"/>
          <w:sz w:val="30"/>
          <w:szCs w:val="30"/>
          <w:lang w:eastAsia="zh-CN"/>
        </w:rPr>
      </w:pPr>
      <w:r>
        <w:rPr>
          <w:rFonts w:hint="eastAsia" w:ascii="宋体" w:hAnsi="宋体" w:eastAsia="宋体"/>
          <w:b/>
          <w:color w:val="FF0000"/>
          <w:sz w:val="30"/>
          <w:szCs w:val="30"/>
          <w:lang w:eastAsia="zh-CN"/>
        </w:rPr>
        <w:t>500W Starlight Class_20X Network Movement</w:t>
      </w:r>
      <w:r>
        <w:rPr>
          <w:rFonts w:hint="eastAsia" w:ascii="思源宋体 CN SemiBold" w:hAnsi="思源宋体 CN SemiBold" w:eastAsia="思源宋体 CN SemiBold" w:cs="思源宋体 CN SemiBold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5258435</wp:posOffset>
            </wp:positionH>
            <wp:positionV relativeFrom="paragraph">
              <wp:posOffset>377190</wp:posOffset>
            </wp:positionV>
            <wp:extent cx="3590925" cy="3188335"/>
            <wp:effectExtent l="0" t="0" r="0" b="0"/>
            <wp:wrapTight wrapText="bothSides">
              <wp:wrapPolygon>
                <wp:start x="14553" y="1291"/>
                <wp:lineTo x="12376" y="1936"/>
                <wp:lineTo x="10542" y="2839"/>
                <wp:lineTo x="10657" y="3356"/>
                <wp:lineTo x="3323" y="7227"/>
                <wp:lineTo x="1375" y="9550"/>
                <wp:lineTo x="1375" y="11615"/>
                <wp:lineTo x="1833" y="13680"/>
                <wp:lineTo x="2521" y="15745"/>
                <wp:lineTo x="3438" y="17810"/>
                <wp:lineTo x="3552" y="18455"/>
                <wp:lineTo x="6417" y="19875"/>
                <wp:lineTo x="7563" y="19875"/>
                <wp:lineTo x="7792" y="20391"/>
                <wp:lineTo x="8480" y="20391"/>
                <wp:lineTo x="16042" y="15745"/>
                <wp:lineTo x="16501" y="15745"/>
                <wp:lineTo x="18563" y="14067"/>
                <wp:lineTo x="18563" y="13680"/>
                <wp:lineTo x="19136" y="11615"/>
                <wp:lineTo x="20053" y="7485"/>
                <wp:lineTo x="19595" y="4001"/>
                <wp:lineTo x="19251" y="3356"/>
                <wp:lineTo x="15928" y="1291"/>
                <wp:lineTo x="14553" y="1291"/>
              </wp:wrapPolygon>
            </wp:wrapTight>
            <wp:docPr id="1" name="图片 1" descr="C:/Users/Admin/Desktop/接口定义 拷贝.png接口定义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/Desktop/接口定义 拷贝.png接口定义 拷贝"/>
                    <pic:cNvPicPr>
                      <a:picLocks noChangeAspect="1"/>
                    </pic:cNvPicPr>
                  </pic:nvPicPr>
                  <pic:blipFill>
                    <a:blip r:embed="rId6"/>
                    <a:srcRect t="5614" b="5614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b/>
          <w:color w:val="FF0000"/>
          <w:sz w:val="30"/>
          <w:szCs w:val="30"/>
          <w:lang w:eastAsia="zh-CN"/>
        </w:rPr>
        <w:t>（</w:t>
      </w:r>
      <w:r>
        <w:rPr>
          <w:rFonts w:hint="eastAsia" w:ascii="思源宋体 CN SemiBold" w:hAnsi="思源宋体 CN SemiBold" w:eastAsia="思源宋体 CN SemiBold" w:cs="思源宋体 CN SemiBold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5410835</wp:posOffset>
            </wp:positionH>
            <wp:positionV relativeFrom="paragraph">
              <wp:posOffset>529590</wp:posOffset>
            </wp:positionV>
            <wp:extent cx="3590925" cy="3188335"/>
            <wp:effectExtent l="0" t="0" r="0" b="0"/>
            <wp:wrapTight wrapText="bothSides">
              <wp:wrapPolygon>
                <wp:start x="14553" y="1291"/>
                <wp:lineTo x="12376" y="1936"/>
                <wp:lineTo x="10542" y="2839"/>
                <wp:lineTo x="10657" y="3356"/>
                <wp:lineTo x="3323" y="7227"/>
                <wp:lineTo x="1375" y="9550"/>
                <wp:lineTo x="1375" y="11615"/>
                <wp:lineTo x="1833" y="13680"/>
                <wp:lineTo x="2521" y="15745"/>
                <wp:lineTo x="3438" y="17810"/>
                <wp:lineTo x="3552" y="18455"/>
                <wp:lineTo x="6417" y="19875"/>
                <wp:lineTo x="7563" y="19875"/>
                <wp:lineTo x="7792" y="20391"/>
                <wp:lineTo x="8480" y="20391"/>
                <wp:lineTo x="16042" y="15745"/>
                <wp:lineTo x="16501" y="15745"/>
                <wp:lineTo x="18563" y="14067"/>
                <wp:lineTo x="18563" y="13680"/>
                <wp:lineTo x="19136" y="11615"/>
                <wp:lineTo x="20053" y="7485"/>
                <wp:lineTo x="19595" y="4001"/>
                <wp:lineTo x="19251" y="3356"/>
                <wp:lineTo x="15928" y="1291"/>
                <wp:lineTo x="14553" y="1291"/>
              </wp:wrapPolygon>
            </wp:wrapTight>
            <wp:docPr id="7" name="图片 7" descr="C:/Users/Admin/Desktop/接口定义 拷贝.png接口定义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Admin/Desktop/接口定义 拷贝.png接口定义 拷贝"/>
                    <pic:cNvPicPr>
                      <a:picLocks noChangeAspect="1"/>
                    </pic:cNvPicPr>
                  </pic:nvPicPr>
                  <pic:blipFill>
                    <a:blip r:embed="rId6"/>
                    <a:srcRect t="5614" b="5614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b/>
          <w:color w:val="FF0000"/>
          <w:sz w:val="30"/>
          <w:szCs w:val="30"/>
          <w:lang w:val="en-US" w:eastAsia="zh-CN"/>
        </w:rPr>
        <w:t>500</w:t>
      </w:r>
      <w:r>
        <w:rPr>
          <w:rFonts w:hint="eastAsia" w:ascii="宋体" w:hAnsi="宋体" w:eastAsia="宋体"/>
          <w:b/>
          <w:color w:val="FF0000"/>
          <w:sz w:val="30"/>
          <w:szCs w:val="30"/>
        </w:rPr>
        <w:t>W星光级_20X网络机芯</w:t>
      </w:r>
      <w:r>
        <w:rPr>
          <w:rFonts w:hint="eastAsia" w:ascii="宋体" w:hAnsi="宋体" w:eastAsia="宋体"/>
          <w:b/>
          <w:color w:val="FF0000"/>
          <w:sz w:val="30"/>
          <w:szCs w:val="30"/>
          <w:lang w:eastAsia="zh-CN"/>
        </w:rPr>
        <w:t>）</w:t>
      </w:r>
    </w:p>
    <w:p w14:paraId="6C1BC461">
      <w:pPr>
        <w:rPr>
          <w:rFonts w:hint="eastAsia" w:ascii="宋体" w:hAnsi="宋体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color w:val="FF0000"/>
          <w:sz w:val="28"/>
          <w:szCs w:val="28"/>
          <w:lang w:val="en-US" w:eastAsia="zh-CN"/>
        </w:rPr>
        <w:t>Product characteristics：</w:t>
      </w:r>
    </w:p>
    <w:p w14:paraId="5C1D3C48"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0" w:leftChars="0" w:hanging="420" w:firstLineChars="0"/>
        <w:jc w:val="left"/>
        <w:textAlignment w:val="auto"/>
        <w:rPr>
          <w:rFonts w:hint="eastAsia" w:ascii="思源宋体 CN SemiBold" w:hAnsi="思源宋体 CN SemiBold" w:eastAsia="思源宋体 CN SemiBold" w:cs="思源宋体 CN SemiBold"/>
          <w:b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SemiBold" w:hAnsi="思源宋体 CN SemiBold" w:eastAsia="思源宋体 CN SemiBold" w:cs="思源宋体 CN SemiBold"/>
          <w:b/>
          <w:kern w:val="2"/>
          <w:sz w:val="21"/>
          <w:szCs w:val="21"/>
          <w:lang w:val="en-US" w:eastAsia="zh-CN" w:bidi="ar-SA"/>
        </w:rPr>
        <w:t>Video resolution：2488*2048/60fps ；Video encoding:H.265/H.264/MJPEG</w:t>
      </w:r>
    </w:p>
    <w:p w14:paraId="02E5BFD7">
      <w:pPr>
        <w:pStyle w:val="1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0" w:hanging="420" w:firstLineChars="0"/>
        <w:jc w:val="left"/>
        <w:textAlignment w:val="auto"/>
        <w:rPr>
          <w:rFonts w:hint="eastAsia" w:ascii="思源宋体 CN SemiBold" w:hAnsi="思源宋体 CN SemiBold" w:eastAsia="思源宋体 CN SemiBold" w:cs="思源宋体 CN SemiBold"/>
          <w:b/>
          <w:szCs w:val="21"/>
        </w:rPr>
      </w:pPr>
      <w:r>
        <w:rPr>
          <w:rFonts w:hint="eastAsia" w:ascii="思源宋体 CN SemiBold" w:hAnsi="思源宋体 CN SemiBold" w:eastAsia="思源宋体 CN SemiBold" w:cs="思源宋体 CN SemiBold"/>
          <w:b/>
          <w:szCs w:val="21"/>
        </w:rPr>
        <w:t>Excellent autofocus algorithm</w:t>
      </w:r>
    </w:p>
    <w:p w14:paraId="3FD6FCA1">
      <w:pPr>
        <w:pStyle w:val="1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0" w:hanging="420" w:firstLineChars="0"/>
        <w:jc w:val="left"/>
        <w:textAlignment w:val="auto"/>
        <w:rPr>
          <w:rFonts w:hint="eastAsia" w:ascii="思源宋体 CN SemiBold" w:hAnsi="思源宋体 CN SemiBold" w:eastAsia="思源宋体 CN SemiBold" w:cs="思源宋体 CN SemiBold"/>
          <w:b/>
          <w:szCs w:val="21"/>
        </w:rPr>
      </w:pPr>
      <w:r>
        <w:rPr>
          <w:rFonts w:hint="eastAsia" w:ascii="思源宋体 CN SemiBold" w:hAnsi="思源宋体 CN SemiBold" w:eastAsia="思源宋体 CN SemiBold" w:cs="思源宋体 CN SemiBold"/>
          <w:b/>
          <w:szCs w:val="21"/>
        </w:rPr>
        <w:t xml:space="preserve">Integrated neural network acceleration engine, computing power up to 2.5Tops INT8 </w:t>
      </w:r>
    </w:p>
    <w:p w14:paraId="36531468">
      <w:pPr>
        <w:pStyle w:val="1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0" w:hanging="420" w:firstLineChars="0"/>
        <w:jc w:val="left"/>
        <w:textAlignment w:val="auto"/>
        <w:rPr>
          <w:rFonts w:hint="eastAsia" w:ascii="思源宋体 CN SemiBold" w:hAnsi="思源宋体 CN SemiBold" w:eastAsia="思源宋体 CN SemiBold" w:cs="思源宋体 CN SemiBold"/>
          <w:b/>
          <w:szCs w:val="21"/>
        </w:rPr>
      </w:pPr>
      <w:r>
        <w:rPr>
          <w:rFonts w:hint="eastAsia" w:ascii="思源宋体 CN SemiBold" w:hAnsi="思源宋体 CN SemiBold" w:eastAsia="思源宋体 CN SemiBold" w:cs="思源宋体 CN SemiBold"/>
          <w:b/>
          <w:szCs w:val="21"/>
        </w:rPr>
        <w:t>Supports Neon accelerate and integrates FPU processing units</w:t>
      </w:r>
    </w:p>
    <w:p w14:paraId="7EA12CAA">
      <w:pPr>
        <w:pStyle w:val="1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0" w:hanging="420" w:firstLineChars="0"/>
        <w:jc w:val="left"/>
        <w:textAlignment w:val="auto"/>
        <w:rPr>
          <w:rFonts w:hint="eastAsia" w:ascii="思源宋体 CN SemiBold" w:hAnsi="思源宋体 CN SemiBold" w:eastAsia="思源宋体 CN SemiBold" w:cs="思源宋体 CN SemiBold"/>
          <w:b/>
          <w:szCs w:val="21"/>
        </w:rPr>
      </w:pPr>
      <w:r>
        <w:rPr>
          <w:rFonts w:hint="eastAsia" w:ascii="思源宋体 CN SemiBold" w:hAnsi="思源宋体 CN SemiBold" w:eastAsia="思源宋体 CN SemiBold" w:cs="思源宋体 CN SemiBold"/>
          <w:b/>
          <w:szCs w:val="21"/>
        </w:rPr>
        <w:t>Dual ARM Cortex A55@1.2GHz processor, 32KB I-Cache, 32KB D-Cache ,256KB L3 cache</w:t>
      </w:r>
    </w:p>
    <w:p w14:paraId="004227F3">
      <w:pPr>
        <w:pStyle w:val="1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0" w:hanging="420" w:firstLineChars="0"/>
        <w:jc w:val="left"/>
        <w:textAlignment w:val="auto"/>
        <w:rPr>
          <w:rFonts w:hint="eastAsia" w:ascii="思源宋体 CN SemiBold" w:hAnsi="思源宋体 CN SemiBold" w:eastAsia="思源宋体 CN SemiBold" w:cs="思源宋体 CN SemiBold"/>
          <w:b/>
          <w:szCs w:val="21"/>
        </w:rPr>
      </w:pPr>
      <w:r>
        <w:rPr>
          <w:rFonts w:hint="eastAsia" w:ascii="思源宋体 CN SemiBold" w:hAnsi="思源宋体 CN SemiBold" w:eastAsia="思源宋体 CN SemiBold" w:cs="思源宋体 CN SemiBold"/>
          <w:b/>
          <w:szCs w:val="21"/>
        </w:rPr>
        <w:t>Support AI super noise reduction, 3D noise reduction, 2D noise reduction, image edge enhancement, defogging, dynamic contrast enhancement, etc.</w:t>
      </w:r>
    </w:p>
    <w:p w14:paraId="288DC4C1">
      <w:pPr>
        <w:pStyle w:val="1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0" w:hanging="420" w:firstLineChars="0"/>
        <w:jc w:val="left"/>
        <w:textAlignment w:val="auto"/>
        <w:rPr>
          <w:rFonts w:hint="eastAsia" w:ascii="思源宋体 CN SemiBold" w:hAnsi="思源宋体 CN SemiBold" w:eastAsia="思源宋体 CN SemiBold" w:cs="思源宋体 CN SemiBold"/>
          <w:b/>
          <w:szCs w:val="21"/>
        </w:rPr>
      </w:pPr>
      <w:r>
        <w:rPr>
          <w:rFonts w:hint="eastAsia" w:ascii="思源宋体 CN SemiBold" w:hAnsi="思源宋体 CN SemiBold" w:eastAsia="思源宋体 CN SemiBold" w:cs="思源宋体 CN SemiBold"/>
          <w:b/>
          <w:szCs w:val="21"/>
        </w:rPr>
        <w:t>Support to remove fixed pattern noise (FPN)</w:t>
      </w:r>
    </w:p>
    <w:p w14:paraId="78BA2703">
      <w:pPr>
        <w:pStyle w:val="1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0" w:hanging="420" w:firstLineChars="0"/>
        <w:jc w:val="left"/>
        <w:textAlignment w:val="auto"/>
        <w:rPr>
          <w:rFonts w:hint="eastAsia" w:ascii="思源宋体 CN SemiBold" w:hAnsi="思源宋体 CN SemiBold" w:eastAsia="思源宋体 CN SemiBold" w:cs="思源宋体 CN SemiBold"/>
          <w:b/>
          <w:szCs w:val="21"/>
        </w:rPr>
      </w:pPr>
      <w:r>
        <w:rPr>
          <w:rFonts w:hint="eastAsia" w:ascii="思源宋体 CN SemiBold" w:hAnsi="思源宋体 CN SemiBold" w:eastAsia="思源宋体 CN SemiBold" w:cs="思源宋体 CN SemiBold"/>
          <w:b/>
          <w:szCs w:val="21"/>
        </w:rPr>
        <w:t>Supports OSD character overlay and BMP image overlay, with adjustable overlay position</w:t>
      </w:r>
    </w:p>
    <w:p w14:paraId="42311CDE">
      <w:pPr>
        <w:pStyle w:val="1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0" w:hanging="420" w:firstLineChars="0"/>
        <w:jc w:val="left"/>
        <w:textAlignment w:val="auto"/>
        <w:rPr>
          <w:rFonts w:hint="eastAsia" w:ascii="思源宋体 CN SemiBold" w:hAnsi="思源宋体 CN SemiBold" w:eastAsia="思源宋体 CN SemiBold" w:cs="思源宋体 CN SemiBold"/>
          <w:b/>
          <w:szCs w:val="21"/>
        </w:rPr>
      </w:pPr>
      <w:r>
        <w:rPr>
          <w:rFonts w:hint="eastAsia" w:ascii="思源宋体 CN SemiBold" w:hAnsi="思源宋体 CN SemiBold" w:eastAsia="思源宋体 CN SemiBold" w:cs="思源宋体 CN SemiBold"/>
          <w:b/>
          <w:szCs w:val="21"/>
        </w:rPr>
        <w:t>Supports ONVIF protocol and national standard GB/T28181 protocol;</w:t>
      </w:r>
    </w:p>
    <w:p w14:paraId="3C3314A5">
      <w:pPr>
        <w:pStyle w:val="1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0" w:hanging="420" w:firstLineChars="0"/>
        <w:jc w:val="left"/>
        <w:textAlignment w:val="auto"/>
        <w:rPr>
          <w:rFonts w:hint="eastAsia" w:ascii="思源宋体 CN SemiBold" w:hAnsi="思源宋体 CN SemiBold" w:eastAsia="思源宋体 CN SemiBold" w:cs="思源宋体 CN SemiBold"/>
          <w:b/>
          <w:szCs w:val="21"/>
        </w:rPr>
      </w:pPr>
      <w:r>
        <w:rPr>
          <w:rFonts w:hint="eastAsia" w:ascii="思源宋体 CN SemiBold" w:hAnsi="思源宋体 CN SemiBold" w:eastAsia="思源宋体 CN SemiBold" w:cs="思源宋体 CN SemiBold"/>
          <w:b/>
          <w:szCs w:val="21"/>
        </w:rPr>
        <w:t>Adopting H.264 H.265 video encoding, users can choose the stream and adjust the resolution, frame rate, and video quality;</w:t>
      </w:r>
    </w:p>
    <w:p w14:paraId="250E8CB1">
      <w:pPr>
        <w:pStyle w:val="1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0" w:hanging="420" w:firstLineChars="0"/>
        <w:jc w:val="left"/>
        <w:textAlignment w:val="auto"/>
        <w:rPr>
          <w:rFonts w:hint="eastAsia" w:ascii="思源宋体 CN SemiBold" w:hAnsi="思源宋体 CN SemiBold" w:eastAsia="思源宋体 CN SemiBold" w:cs="思源宋体 CN SemiBold"/>
          <w:b/>
          <w:szCs w:val="21"/>
        </w:rPr>
      </w:pPr>
      <w:r>
        <w:rPr>
          <w:rFonts w:hint="eastAsia" w:ascii="思源宋体 CN SemiBold" w:hAnsi="思源宋体 CN SemiBold" w:eastAsia="思源宋体 CN SemiBold" w:cs="思源宋体 CN SemiBold"/>
          <w:b/>
          <w:szCs w:val="21"/>
        </w:rPr>
        <w:t>Support motion detection alarm and client alarm;</w:t>
      </w:r>
    </w:p>
    <w:p w14:paraId="043179ED">
      <w:pPr>
        <w:pStyle w:val="1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0" w:hanging="420" w:firstLineChars="0"/>
        <w:jc w:val="left"/>
        <w:textAlignment w:val="auto"/>
        <w:rPr>
          <w:rFonts w:hint="eastAsia" w:ascii="思源宋体 CN SemiBold" w:hAnsi="思源宋体 CN SemiBold" w:eastAsia="思源宋体 CN SemiBold" w:cs="思源宋体 CN SemiBold"/>
          <w:b/>
          <w:szCs w:val="21"/>
        </w:rPr>
      </w:pPr>
      <w:r>
        <w:rPr>
          <w:rFonts w:hint="eastAsia" w:ascii="思源宋体 CN SemiBold" w:hAnsi="思源宋体 CN SemiBold" w:eastAsia="思源宋体 CN SemiBold" w:cs="思源宋体 CN SemiBold"/>
          <w:b/>
          <w:szCs w:val="21"/>
        </w:rPr>
        <w:t>Support bad pixel correction and lens shadow correction;</w:t>
      </w:r>
    </w:p>
    <w:p w14:paraId="59559379">
      <w:pPr>
        <w:pStyle w:val="1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0" w:hanging="420" w:firstLineChars="0"/>
        <w:jc w:val="left"/>
        <w:textAlignment w:val="auto"/>
        <w:rPr>
          <w:rFonts w:hint="eastAsia" w:ascii="思源宋体 CN SemiBold" w:hAnsi="思源宋体 CN SemiBold" w:eastAsia="思源宋体 CN SemiBold" w:cs="思源宋体 CN SemiBold"/>
          <w:b/>
          <w:szCs w:val="21"/>
        </w:rPr>
      </w:pPr>
      <w:r>
        <w:rPr>
          <w:rFonts w:hint="eastAsia" w:ascii="思源宋体 CN SemiBold" w:hAnsi="思源宋体 CN SemiBold" w:eastAsia="思源宋体 CN SemiBold" w:cs="思源宋体 CN SemiBold"/>
          <w:b/>
          <w:szCs w:val="21"/>
        </w:rPr>
        <w:t>Supports motion detection/occlusion of images, with the ability to set up 4 occlusion areas and 4 detection areas;</w:t>
      </w:r>
    </w:p>
    <w:p w14:paraId="41F4C32E">
      <w:pPr>
        <w:pStyle w:val="1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0" w:hanging="420" w:firstLineChars="0"/>
        <w:jc w:val="left"/>
        <w:textAlignment w:val="auto"/>
        <w:rPr>
          <w:rFonts w:hint="eastAsia" w:ascii="思源宋体 CN SemiBold" w:hAnsi="思源宋体 CN SemiBold" w:eastAsia="思源宋体 CN SemiBold" w:cs="思源宋体 CN SemiBold"/>
          <w:b/>
          <w:szCs w:val="21"/>
        </w:rPr>
      </w:pPr>
      <w:r>
        <w:rPr>
          <w:rFonts w:hint="eastAsia" w:ascii="思源宋体 CN SemiBold" w:hAnsi="思源宋体 CN SemiBold" w:eastAsia="思源宋体 CN SemiBold" w:cs="思源宋体 CN SemiBold"/>
          <w:b/>
          <w:szCs w:val="21"/>
        </w:rPr>
        <w:t>Support network time synchronization and RTC power-off timing function;</w:t>
      </w:r>
    </w:p>
    <w:p w14:paraId="3BD8243F">
      <w:pPr>
        <w:pStyle w:val="1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420" w:hanging="420" w:firstLineChars="0"/>
        <w:jc w:val="left"/>
        <w:textAlignment w:val="auto"/>
        <w:rPr>
          <w:rFonts w:hint="eastAsia" w:ascii="思源宋体 CN SemiBold" w:hAnsi="思源宋体 CN SemiBold" w:eastAsia="思源宋体 CN SemiBold" w:cs="思源宋体 CN SemiBold"/>
          <w:b/>
          <w:szCs w:val="21"/>
        </w:rPr>
      </w:pPr>
      <w:r>
        <w:rPr>
          <w:rFonts w:hint="eastAsia" w:ascii="思源宋体 CN SemiBold" w:hAnsi="思源宋体 CN SemiBold" w:eastAsia="思源宋体 CN SemiBold" w:cs="思源宋体 CN SemiBold"/>
          <w:b/>
          <w:szCs w:val="21"/>
        </w:rPr>
        <w:t>Support remote real-time monitoring, network user management, and network time synchronization;</w:t>
      </w:r>
    </w:p>
    <w:p w14:paraId="51B26CDC">
      <w:pPr>
        <w:rPr>
          <w:rFonts w:hint="eastAsia" w:ascii="思源宋体 CN SemiBold" w:hAnsi="思源宋体 CN SemiBold" w:eastAsia="思源宋体 CN SemiBold" w:cs="思源宋体 CN SemiBold"/>
          <w:b/>
          <w:szCs w:val="21"/>
        </w:rPr>
      </w:pPr>
      <w:r>
        <w:rPr>
          <w:rFonts w:hint="eastAsia" w:ascii="思源宋体 CN SemiBold" w:hAnsi="思源宋体 CN SemiBold" w:eastAsia="思源宋体 CN SemiBold" w:cs="思源宋体 CN SemiBold"/>
          <w:b/>
          <w:szCs w:val="21"/>
        </w:rPr>
        <w:br w:type="page"/>
      </w:r>
    </w:p>
    <w:p w14:paraId="78229A8E">
      <w:pPr>
        <w:rPr>
          <w:rFonts w:ascii="宋体" w:hAnsi="宋体" w:eastAsia="宋体"/>
          <w:b/>
          <w:color w:val="FF0000"/>
          <w:sz w:val="28"/>
          <w:szCs w:val="28"/>
        </w:rPr>
      </w:pPr>
      <w:r>
        <w:rPr>
          <w:rFonts w:hint="eastAsia" w:ascii="宋体" w:hAnsi="宋体" w:eastAsia="宋体"/>
          <w:b/>
          <w:color w:val="FF0000"/>
          <w:sz w:val="28"/>
          <w:szCs w:val="28"/>
          <w:lang w:val="en-US" w:eastAsia="zh-CN"/>
        </w:rPr>
        <w:t>Datasheet:</w:t>
      </w:r>
    </w:p>
    <w:tbl>
      <w:tblPr>
        <w:tblStyle w:val="5"/>
        <w:tblW w:w="13903" w:type="dxa"/>
        <w:tblInd w:w="9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FFFFFF" w:themeFill="background1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"/>
        <w:gridCol w:w="1849"/>
        <w:gridCol w:w="1625"/>
        <w:gridCol w:w="1063"/>
        <w:gridCol w:w="3987"/>
        <w:gridCol w:w="5368"/>
      </w:tblGrid>
      <w:tr w14:paraId="5AB69B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347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67D218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  <w:t xml:space="preserve">Order </w:t>
            </w: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  <w:t>Model</w:t>
            </w:r>
          </w:p>
        </w:tc>
        <w:tc>
          <w:tcPr>
            <w:tcW w:w="50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54953C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  <w:t>M</w:t>
            </w: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  <w:t>568</w:t>
            </w: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  <w:t>H</w:t>
            </w: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  <w:t>19</w:t>
            </w: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  <w:t>D5_S_L21_</w:t>
            </w: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  <w:t>20</w:t>
            </w: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  <w:t>X</w:t>
            </w:r>
          </w:p>
        </w:tc>
        <w:tc>
          <w:tcPr>
            <w:tcW w:w="53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1BA2BB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  <w:t>M</w:t>
            </w: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  <w:t>568</w:t>
            </w: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  <w:t>H1</w:t>
            </w: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  <w:t>9</w:t>
            </w: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  <w:t>D5_E_L21_</w:t>
            </w: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  <w:t>20</w:t>
            </w: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  <w:t>X</w:t>
            </w:r>
          </w:p>
        </w:tc>
      </w:tr>
      <w:tr w14:paraId="2EFD00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3892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537312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  <w:t>System</w:t>
            </w:r>
          </w:p>
        </w:tc>
      </w:tr>
      <w:tr w14:paraId="7135A6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347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37E88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  <w:t>CPU Model</w:t>
            </w:r>
          </w:p>
        </w:tc>
        <w:tc>
          <w:tcPr>
            <w:tcW w:w="1041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F4DAF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  <w:t>HI3519DV500 Dual ARM Cortex A55@1000MHz</w:t>
            </w:r>
          </w:p>
        </w:tc>
      </w:tr>
      <w:tr w14:paraId="6E3953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347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ADAA5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  <w:t>CPU ability</w:t>
            </w:r>
          </w:p>
        </w:tc>
        <w:tc>
          <w:tcPr>
            <w:tcW w:w="1041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F22DC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  <w:t>2.5 Tops</w:t>
            </w:r>
          </w:p>
        </w:tc>
      </w:tr>
      <w:tr w14:paraId="6BC17B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347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2441C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  <w:t xml:space="preserve">Flash </w:t>
            </w:r>
          </w:p>
        </w:tc>
        <w:tc>
          <w:tcPr>
            <w:tcW w:w="50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788C1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  <w:t>256Mbit SPI Nor Flash</w:t>
            </w:r>
          </w:p>
        </w:tc>
        <w:tc>
          <w:tcPr>
            <w:tcW w:w="53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A98E9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  <w:t>8GB eMMC</w:t>
            </w:r>
          </w:p>
        </w:tc>
      </w:tr>
      <w:tr w14:paraId="34B141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347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29253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  <w:t>DDR</w:t>
            </w:r>
          </w:p>
        </w:tc>
        <w:tc>
          <w:tcPr>
            <w:tcW w:w="50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E7BC7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  <w:t xml:space="preserve">8Gbit DDR4 (2x 4Gbit) </w:t>
            </w:r>
          </w:p>
        </w:tc>
        <w:tc>
          <w:tcPr>
            <w:tcW w:w="53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C4373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  <w:t>8Gbit DDR4 (2 X 4Gbit)</w:t>
            </w:r>
          </w:p>
        </w:tc>
      </w:tr>
      <w:tr w14:paraId="0C4E65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347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1390DB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  <w:t>Image</w:t>
            </w:r>
          </w:p>
        </w:tc>
        <w:tc>
          <w:tcPr>
            <w:tcW w:w="50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7CBF53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</w:p>
        </w:tc>
        <w:tc>
          <w:tcPr>
            <w:tcW w:w="53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284A99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</w:p>
        </w:tc>
      </w:tr>
      <w:tr w14:paraId="189F00F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</w:tblPrEx>
        <w:trPr>
          <w:trHeight w:val="300" w:hRule="atLeast"/>
        </w:trPr>
        <w:tc>
          <w:tcPr>
            <w:tcW w:w="348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31C85A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  <w:t>Sensor Board</w:t>
            </w:r>
          </w:p>
        </w:tc>
        <w:tc>
          <w:tcPr>
            <w:tcW w:w="1041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02C94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  <w:t>SONY IMX568,1/1.8’ CMOS Sensor</w:t>
            </w:r>
          </w:p>
        </w:tc>
      </w:tr>
      <w:tr w14:paraId="1573AF8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48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3C9567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  <w:t>T-WDR</w:t>
            </w:r>
          </w:p>
        </w:tc>
        <w:tc>
          <w:tcPr>
            <w:tcW w:w="10418" w:type="dxa"/>
            <w:gridSpan w:val="3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C42A2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  <w:t>&gt;80db</w:t>
            </w:r>
          </w:p>
        </w:tc>
      </w:tr>
      <w:tr w14:paraId="7132596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8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27563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  <w:t>Video Resolution</w:t>
            </w:r>
          </w:p>
        </w:tc>
        <w:tc>
          <w:tcPr>
            <w:tcW w:w="1041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24A5D8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  <w:t>2488(H)x2048(V)</w:t>
            </w:r>
          </w:p>
        </w:tc>
      </w:tr>
      <w:tr w14:paraId="6C85620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</w:tblPrEx>
        <w:trPr>
          <w:trHeight w:val="300" w:hRule="atLeast"/>
        </w:trPr>
        <w:tc>
          <w:tcPr>
            <w:tcW w:w="348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CC3B7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  <w:t>Lens</w:t>
            </w:r>
          </w:p>
        </w:tc>
        <w:tc>
          <w:tcPr>
            <w:tcW w:w="10418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2E00E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  <w:t>6.7~134.5mm±5%</w:t>
            </w:r>
          </w:p>
        </w:tc>
      </w:tr>
      <w:tr w14:paraId="2954B71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48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0A187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  <w:t>Aperture</w:t>
            </w:r>
          </w:p>
        </w:tc>
        <w:tc>
          <w:tcPr>
            <w:tcW w:w="1041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F8C3F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  <w:t>F1.5(Wide)~F3.4(Tele)±5%</w:t>
            </w:r>
          </w:p>
        </w:tc>
      </w:tr>
      <w:tr w14:paraId="28A28D6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3485" w:type="dxa"/>
            <w:gridSpan w:val="3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3ED1F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  <w:t>Field angle</w:t>
            </w:r>
          </w:p>
        </w:tc>
        <w:tc>
          <w:tcPr>
            <w:tcW w:w="106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45F2BE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</w:p>
        </w:tc>
        <w:tc>
          <w:tcPr>
            <w:tcW w:w="3987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7F091B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  <w:t>Wide</w:t>
            </w:r>
          </w:p>
        </w:tc>
        <w:tc>
          <w:tcPr>
            <w:tcW w:w="5368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34CDA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  <w:t>Tele</w:t>
            </w:r>
          </w:p>
        </w:tc>
      </w:tr>
      <w:tr w14:paraId="3308AA9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3485" w:type="dxa"/>
            <w:gridSpan w:val="3"/>
            <w:vMerge w:val="continue"/>
            <w:tcBorders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8B378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</w:p>
        </w:tc>
        <w:tc>
          <w:tcPr>
            <w:tcW w:w="106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2B679F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  <w:t>D</w:t>
            </w:r>
          </w:p>
        </w:tc>
        <w:tc>
          <w:tcPr>
            <w:tcW w:w="3987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32F5D0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  <w:t>70°</w:t>
            </w:r>
          </w:p>
        </w:tc>
        <w:tc>
          <w:tcPr>
            <w:tcW w:w="5368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D5708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  <w:t>3.76°</w:t>
            </w:r>
          </w:p>
        </w:tc>
      </w:tr>
      <w:tr w14:paraId="2023EC7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485" w:type="dxa"/>
            <w:gridSpan w:val="3"/>
            <w:vMerge w:val="continue"/>
            <w:tcBorders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50578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</w:p>
        </w:tc>
        <w:tc>
          <w:tcPr>
            <w:tcW w:w="106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53AD9A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  <w:t>H</w:t>
            </w:r>
          </w:p>
        </w:tc>
        <w:tc>
          <w:tcPr>
            <w:tcW w:w="3987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7FA78E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  <w:t>59.8°</w:t>
            </w:r>
          </w:p>
        </w:tc>
        <w:tc>
          <w:tcPr>
            <w:tcW w:w="5368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45065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  <w:t>3.0°</w:t>
            </w:r>
          </w:p>
        </w:tc>
      </w:tr>
      <w:tr w14:paraId="5E7A675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485" w:type="dxa"/>
            <w:gridSpan w:val="3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8BA7E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</w:p>
        </w:tc>
        <w:tc>
          <w:tcPr>
            <w:tcW w:w="106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1E70A6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  <w:t>V</w:t>
            </w:r>
          </w:p>
        </w:tc>
        <w:tc>
          <w:tcPr>
            <w:tcW w:w="3987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57C88A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  <w:t>44.4°</w:t>
            </w:r>
          </w:p>
        </w:tc>
        <w:tc>
          <w:tcPr>
            <w:tcW w:w="5368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B57D5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  <w:t>2.24°</w:t>
            </w:r>
          </w:p>
        </w:tc>
      </w:tr>
      <w:tr w14:paraId="3C52822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48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95865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  <w:t>S/N Ratio</w:t>
            </w:r>
          </w:p>
        </w:tc>
        <w:tc>
          <w:tcPr>
            <w:tcW w:w="1041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876AE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  <w:t>≥52db</w:t>
            </w:r>
          </w:p>
        </w:tc>
      </w:tr>
      <w:tr w14:paraId="09DA0DB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48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8F6F0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  <w:t>3D Noise</w:t>
            </w:r>
          </w:p>
        </w:tc>
        <w:tc>
          <w:tcPr>
            <w:tcW w:w="1041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7997F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  <w:t>Support</w:t>
            </w:r>
          </w:p>
        </w:tc>
      </w:tr>
      <w:tr w14:paraId="088E391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48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9155F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  <w:t>Optical zoom</w:t>
            </w:r>
          </w:p>
        </w:tc>
        <w:tc>
          <w:tcPr>
            <w:tcW w:w="1041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4505E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  <w:t>20X</w:t>
            </w:r>
          </w:p>
        </w:tc>
      </w:tr>
      <w:tr w14:paraId="6B674A0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48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4E8AF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  <w:t>ICR Switch</w:t>
            </w:r>
          </w:p>
        </w:tc>
        <w:tc>
          <w:tcPr>
            <w:tcW w:w="1041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6590B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  <w:t>Auto ICR full color switch to B/W</w:t>
            </w:r>
          </w:p>
        </w:tc>
      </w:tr>
      <w:tr w14:paraId="7E7E58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48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FBBD8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  <w:t>Wide Dynamic</w:t>
            </w:r>
          </w:p>
        </w:tc>
        <w:tc>
          <w:tcPr>
            <w:tcW w:w="1041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97DEC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  <w:t>Support</w:t>
            </w:r>
          </w:p>
        </w:tc>
      </w:tr>
      <w:tr w14:paraId="0A41FA9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48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4DAF9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  <w:t>BLC</w:t>
            </w:r>
          </w:p>
        </w:tc>
        <w:tc>
          <w:tcPr>
            <w:tcW w:w="1041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1B8BB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  <w:t>Support</w:t>
            </w:r>
          </w:p>
        </w:tc>
      </w:tr>
      <w:tr w14:paraId="0F18FC7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48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90BC8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  <w:t>white balance</w:t>
            </w:r>
          </w:p>
        </w:tc>
        <w:tc>
          <w:tcPr>
            <w:tcW w:w="1041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11ECE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  <w:t>Automatic/Indoor/Outdoor</w:t>
            </w:r>
          </w:p>
        </w:tc>
      </w:tr>
      <w:tr w14:paraId="7EA3A7F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48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7CB0E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  <w:t>Focus control</w:t>
            </w:r>
          </w:p>
        </w:tc>
        <w:tc>
          <w:tcPr>
            <w:tcW w:w="1041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FB565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  <w:t>Auto /Manual</w:t>
            </w:r>
          </w:p>
        </w:tc>
      </w:tr>
      <w:tr w14:paraId="4AF1D3C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48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3CA48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  <w:t>Electronic shutter</w:t>
            </w:r>
          </w:p>
        </w:tc>
        <w:tc>
          <w:tcPr>
            <w:tcW w:w="1041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150D34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  <w:t>1/25—1/10000s</w:t>
            </w:r>
          </w:p>
        </w:tc>
      </w:tr>
      <w:tr w14:paraId="0A4C400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48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2D007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  <w:t>Min Illumination</w:t>
            </w:r>
          </w:p>
        </w:tc>
        <w:tc>
          <w:tcPr>
            <w:tcW w:w="1041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6FF09B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  <w:t>Color 0.001 Lux@(F1.6,AGC ON)</w:t>
            </w:r>
          </w:p>
        </w:tc>
      </w:tr>
      <w:tr w14:paraId="45B2B0D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903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8DB3E2" w:themeFill="text2" w:themeFillTint="66"/>
            <w:vAlign w:val="center"/>
          </w:tcPr>
          <w:p w14:paraId="22CA14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  <w:t>Audio video encoding</w:t>
            </w:r>
          </w:p>
        </w:tc>
      </w:tr>
      <w:tr w14:paraId="26BF88C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48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31042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  <w:t>Video Encoding</w:t>
            </w:r>
          </w:p>
        </w:tc>
        <w:tc>
          <w:tcPr>
            <w:tcW w:w="1041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00E09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  <w:t>H.265/H.264/MJPEG</w:t>
            </w:r>
          </w:p>
        </w:tc>
      </w:tr>
      <w:tr w14:paraId="31A0D37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186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32E756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  <w:t>Video Frame</w:t>
            </w:r>
          </w:p>
        </w:tc>
        <w:tc>
          <w:tcPr>
            <w:tcW w:w="1625" w:type="dxa"/>
            <w:tcBorders>
              <w:top w:val="single" w:color="auto" w:sz="8" w:space="0"/>
              <w:left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23C50C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  <w:t>Main stream</w:t>
            </w:r>
          </w:p>
        </w:tc>
        <w:tc>
          <w:tcPr>
            <w:tcW w:w="10418" w:type="dxa"/>
            <w:gridSpan w:val="3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E266A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eastAsia="zh-CN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  <w:t>2488*2048  2048*1520  1920*1080  1-60fps</w:t>
            </w:r>
          </w:p>
        </w:tc>
      </w:tr>
      <w:tr w14:paraId="27A2F09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860" w:type="dxa"/>
            <w:gridSpan w:val="2"/>
            <w:vMerge w:val="continue"/>
            <w:tcBorders>
              <w:left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2F4517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</w:p>
        </w:tc>
        <w:tc>
          <w:tcPr>
            <w:tcW w:w="1625" w:type="dxa"/>
            <w:tcBorders>
              <w:top w:val="single" w:color="auto" w:sz="8" w:space="0"/>
              <w:left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6E4ADF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  <w:t>Sub stream</w:t>
            </w:r>
          </w:p>
        </w:tc>
        <w:tc>
          <w:tcPr>
            <w:tcW w:w="10418" w:type="dxa"/>
            <w:gridSpan w:val="3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4385F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eastAsia="zh-CN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  <w:t>1280*720  704*576  640*480  352*288  1-60fps</w:t>
            </w:r>
          </w:p>
        </w:tc>
      </w:tr>
      <w:tr w14:paraId="64CAB0A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8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DF696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  <w:t>Video Bit rate</w:t>
            </w:r>
          </w:p>
        </w:tc>
        <w:tc>
          <w:tcPr>
            <w:tcW w:w="1041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F7F3A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  <w:t>32Kbps~80Mbps continuously adjustable, supporting CBR/VBR</w:t>
            </w:r>
          </w:p>
        </w:tc>
      </w:tr>
      <w:tr w14:paraId="7D53E4E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48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62064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  <w:t>Subtitle Overlay</w:t>
            </w:r>
          </w:p>
        </w:tc>
        <w:tc>
          <w:tcPr>
            <w:tcW w:w="1041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2500F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  <w:t>Support adjustable stacking position of channel name, date and time</w:t>
            </w:r>
          </w:p>
        </w:tc>
      </w:tr>
      <w:tr w14:paraId="1924AD8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48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2CC45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  <w:t>Audio Encoding</w:t>
            </w:r>
          </w:p>
        </w:tc>
        <w:tc>
          <w:tcPr>
            <w:tcW w:w="1041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D2CD5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  <w:t>G.711A / G.711U</w:t>
            </w:r>
          </w:p>
        </w:tc>
      </w:tr>
      <w:tr w14:paraId="05625C9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348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14238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  <w:t>Audio/Intercom Input</w:t>
            </w:r>
          </w:p>
        </w:tc>
        <w:tc>
          <w:tcPr>
            <w:tcW w:w="1041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DB175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  <w:t>2ch audio in(1ch Line In &amp;1ch MIC In)</w:t>
            </w:r>
          </w:p>
        </w:tc>
      </w:tr>
      <w:tr w14:paraId="0310A01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</w:trPr>
        <w:tc>
          <w:tcPr>
            <w:tcW w:w="348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62F3A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  <w:t>Audio Output</w:t>
            </w:r>
          </w:p>
        </w:tc>
        <w:tc>
          <w:tcPr>
            <w:tcW w:w="1041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40B74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  <w:t>1ch audio out</w:t>
            </w:r>
          </w:p>
        </w:tc>
      </w:tr>
      <w:tr w14:paraId="6332BB0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348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BA8D3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  <w:t>Storage Interface</w:t>
            </w:r>
          </w:p>
        </w:tc>
        <w:tc>
          <w:tcPr>
            <w:tcW w:w="1041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A27A0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  <w:t>Support SD/TF card storage,max 1T storage(need add one board)</w:t>
            </w:r>
          </w:p>
        </w:tc>
      </w:tr>
      <w:tr w14:paraId="0F81C84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348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4F445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  <w:t>Ethernet Interface</w:t>
            </w:r>
          </w:p>
        </w:tc>
        <w:tc>
          <w:tcPr>
            <w:tcW w:w="1041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9D0B2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  <w:t>10/100M network adaptive, RJ45 adapter</w:t>
            </w:r>
          </w:p>
        </w:tc>
      </w:tr>
      <w:tr w14:paraId="46C534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903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8DB3E2" w:themeFill="text2" w:themeFillTint="66"/>
            <w:vAlign w:val="center"/>
          </w:tcPr>
          <w:p w14:paraId="060B33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  <w:t>Data Transmission and Storage</w:t>
            </w:r>
          </w:p>
        </w:tc>
      </w:tr>
      <w:tr w14:paraId="4329D32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48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200E8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  <w:t>Data Storage</w:t>
            </w:r>
          </w:p>
        </w:tc>
        <w:tc>
          <w:tcPr>
            <w:tcW w:w="1041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93682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  <w:t>Video and image files</w:t>
            </w:r>
          </w:p>
        </w:tc>
      </w:tr>
      <w:tr w14:paraId="290072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48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08217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  <w:t>Storage Mechanism</w:t>
            </w:r>
          </w:p>
        </w:tc>
        <w:tc>
          <w:tcPr>
            <w:tcW w:w="1041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C395F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  <w:t>Manual, automatic (cyclic, timed, alarm switch, motion detection, occlusion detection)</w:t>
            </w:r>
          </w:p>
        </w:tc>
      </w:tr>
      <w:tr w14:paraId="3FFE6FF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48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74761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  <w:t>Alarm Data Transmission</w:t>
            </w:r>
          </w:p>
        </w:tc>
        <w:tc>
          <w:tcPr>
            <w:tcW w:w="1041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13B90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  <w:t>Email, browser, management software</w:t>
            </w:r>
          </w:p>
        </w:tc>
      </w:tr>
      <w:tr w14:paraId="4F07D45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48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9E0D2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  <w:t>Protocol</w:t>
            </w:r>
          </w:p>
        </w:tc>
        <w:tc>
          <w:tcPr>
            <w:tcW w:w="1041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3CF1C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  <w:t>TCP/IP、UDP、RTP、RTSP、RTMP、RTCP、HTTP、DNS、DDNS、DHCP、NTP、PPPOE、SMTP、UPNP</w:t>
            </w:r>
          </w:p>
        </w:tc>
      </w:tr>
      <w:tr w14:paraId="45800B6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48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528A8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  <w:t>Wireless Protocol Support (-W)</w:t>
            </w:r>
          </w:p>
        </w:tc>
        <w:tc>
          <w:tcPr>
            <w:tcW w:w="1041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C4148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  <w:t>802.11b/g/n, Support WEP, WPA, WPA2 encryption protocols</w:t>
            </w:r>
          </w:p>
        </w:tc>
      </w:tr>
      <w:tr w14:paraId="7D992E7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348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7861F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  <w:t>Client Browsing</w:t>
            </w:r>
          </w:p>
        </w:tc>
        <w:tc>
          <w:tcPr>
            <w:tcW w:w="1041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9422F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  <w:t>Support embedded Web Server, support concurrent access by 8 users (MAX)</w:t>
            </w:r>
          </w:p>
        </w:tc>
      </w:tr>
      <w:tr w14:paraId="7EAC1F5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48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4573E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  <w:t>Access Protocol</w:t>
            </w:r>
          </w:p>
        </w:tc>
        <w:tc>
          <w:tcPr>
            <w:tcW w:w="1041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4A00C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  <w:t>ONVIF, GBT28181 B protocol</w:t>
            </w:r>
          </w:p>
        </w:tc>
      </w:tr>
      <w:tr w14:paraId="6634331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903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8DB3E2" w:themeFill="text2" w:themeFillTint="66"/>
            <w:vAlign w:val="center"/>
          </w:tcPr>
          <w:p w14:paraId="31BFE7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  <w:t>General Info</w:t>
            </w:r>
          </w:p>
        </w:tc>
      </w:tr>
      <w:tr w14:paraId="4758278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48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24794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  <w:t>Power Supply</w:t>
            </w:r>
          </w:p>
        </w:tc>
        <w:tc>
          <w:tcPr>
            <w:tcW w:w="1041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D5276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  <w:t>DC12V power supply/POE power supply (need add POE expansion board)</w:t>
            </w:r>
          </w:p>
        </w:tc>
      </w:tr>
      <w:tr w14:paraId="01AF046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48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240EC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  <w:lang w:val="en-US" w:eastAsia="zh-CN"/>
              </w:rPr>
              <w:t>working environment</w:t>
            </w:r>
          </w:p>
        </w:tc>
        <w:tc>
          <w:tcPr>
            <w:tcW w:w="1041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FCFE2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</w:pPr>
            <w:r>
              <w:rPr>
                <w:rFonts w:hint="eastAsia" w:ascii="思源宋体 CN SemiBold" w:hAnsi="思源宋体 CN SemiBold" w:eastAsia="思源宋体 CN SemiBold" w:cs="思源宋体 CN SemiBold"/>
                <w:b/>
                <w:szCs w:val="21"/>
              </w:rPr>
              <w:t>Temperature:-20°~+70° ; humidity:0% -90%</w:t>
            </w:r>
          </w:p>
        </w:tc>
      </w:tr>
    </w:tbl>
    <w:p w14:paraId="22C158D5">
      <w:pPr>
        <w:rPr>
          <w:rFonts w:hint="eastAsia" w:ascii="宋体" w:hAnsi="宋体" w:eastAsia="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color w:val="FF0000"/>
          <w:sz w:val="28"/>
          <w:szCs w:val="28"/>
          <w:lang w:val="en-US" w:eastAsia="zh-CN"/>
        </w:rPr>
        <w:br w:type="page"/>
      </w:r>
    </w:p>
    <w:p w14:paraId="0439FE12">
      <w:pPr>
        <w:rPr>
          <w:rFonts w:hint="eastAsia" w:ascii="宋体" w:hAnsi="宋体" w:eastAsia="宋体"/>
          <w:b/>
          <w:color w:val="FF0000"/>
          <w:sz w:val="28"/>
          <w:szCs w:val="28"/>
          <w:lang w:val="en-US" w:eastAsia="zh-CN"/>
        </w:rPr>
      </w:pPr>
      <w:bookmarkStart w:id="0" w:name="_GoBack"/>
      <w:r>
        <w:rPr>
          <w:rFonts w:hint="eastAsia" w:ascii="宋体" w:hAnsi="宋体" w:eastAsia="宋体"/>
          <w:b/>
          <w:color w:val="FF0000"/>
          <w:sz w:val="28"/>
          <w:szCs w:val="28"/>
          <w:lang w:val="en-US" w:eastAsia="zh-CN"/>
        </w:rPr>
        <w:t>Pin definition :</w:t>
      </w:r>
    </w:p>
    <w:bookmarkEnd w:id="0"/>
    <w:p w14:paraId="68054F93">
      <w:pPr>
        <w:ind w:right="420"/>
        <w:jc w:val="both"/>
        <w:rPr>
          <w:rFonts w:hint="default" w:eastAsiaTheme="minorEastAsia"/>
          <w:lang w:val="en-US" w:eastAsia="zh-CN"/>
        </w:rPr>
      </w:pPr>
    </w:p>
    <w:p w14:paraId="7BF6B8A2">
      <w:pPr>
        <w:ind w:right="420"/>
        <w:jc w:val="center"/>
        <w:rPr>
          <w:rFonts w:hint="eastAsia"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7037705" cy="3761740"/>
            <wp:effectExtent l="0" t="0" r="0" b="0"/>
            <wp:docPr id="4" name="图片 2" descr="E:/工作文件/3 美工工作文档/机芯规格书/国际站/M568H19D5_500W_20X网络机芯/1500/M568H19D5_500W_20X网络机芯 (4).jpgM568H19D5_500W_20X网络机芯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E:/工作文件/3 美工工作文档/机芯规格书/国际站/M568H19D5_500W_20X网络机芯/1500/M568H19D5_500W_20X网络机芯 (4).jpgM568H19D5_500W_20X网络机芯 (4)"/>
                    <pic:cNvPicPr>
                      <a:picLocks noChangeAspect="1"/>
                    </pic:cNvPicPr>
                  </pic:nvPicPr>
                  <pic:blipFill>
                    <a:blip r:embed="rId7"/>
                    <a:srcRect l="1513" t="17019" r="1513"/>
                    <a:stretch>
                      <a:fillRect/>
                    </a:stretch>
                  </pic:blipFill>
                  <pic:spPr>
                    <a:xfrm>
                      <a:off x="0" y="0"/>
                      <a:ext cx="7037705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94301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5742E1B5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26127677">
      <w:pPr>
        <w:ind w:right="420"/>
        <w:jc w:val="center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4462780" cy="3959860"/>
            <wp:effectExtent l="0" t="0" r="13970" b="2540"/>
            <wp:docPr id="6" name="图片 6" descr="M568H19D5_500W_20X网络机芯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568H19D5_500W_20X网络机芯 (5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6278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3848735" cy="4319905"/>
            <wp:effectExtent l="0" t="0" r="18415" b="4445"/>
            <wp:docPr id="5" name="图片 5" descr="M568H19D5_500W_20X网络机芯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568H19D5_500W_20X网络机芯 (6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873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6838" w:h="11906" w:orient="landscape"/>
      <w:pgMar w:top="1134" w:right="1440" w:bottom="1797" w:left="1440" w:header="567" w:footer="56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思源宋體 TW Heavy">
    <w:panose1 w:val="02020900000000000000"/>
    <w:charset w:val="88"/>
    <w:family w:val="auto"/>
    <w:pitch w:val="default"/>
    <w:sig w:usb0="20000083" w:usb1="2ADF3C10" w:usb2="00000016" w:usb3="00000000" w:csb0="60120107" w:csb1="00000000"/>
  </w:font>
  <w:font w:name="懒设计字由公益体">
    <w:panose1 w:val="00020600040101010101"/>
    <w:charset w:val="86"/>
    <w:family w:val="auto"/>
    <w:pitch w:val="default"/>
    <w:sig w:usb0="80000003" w:usb1="0A010000" w:usb2="00000012" w:usb3="00000000" w:csb0="00040001" w:csb1="00000000"/>
  </w:font>
  <w:font w:name="文道潮黑">
    <w:panose1 w:val="02010600040101010101"/>
    <w:charset w:val="86"/>
    <w:family w:val="auto"/>
    <w:pitch w:val="default"/>
    <w:sig w:usb0="00000283" w:usb1="1A0F0C10" w:usb2="00000012" w:usb3="00000000" w:csb0="00060001" w:csb1="00000000"/>
  </w:font>
  <w:font w:name="沐瑶软笔手写体">
    <w:panose1 w:val="00020600040101000101"/>
    <w:charset w:val="86"/>
    <w:family w:val="auto"/>
    <w:pitch w:val="default"/>
    <w:sig w:usb0="80000001" w:usb1="08010000" w:usb2="00000010" w:usb3="00000000" w:csb0="0004009F" w:csb1="00000000"/>
  </w:font>
  <w:font w:name="Alibaba Sans Thai">
    <w:panose1 w:val="020B0503020203040204"/>
    <w:charset w:val="86"/>
    <w:family w:val="auto"/>
    <w:pitch w:val="default"/>
    <w:sig w:usb0="E10002FF" w:usb1="4000205B" w:usb2="00000028" w:usb3="00000000" w:csb0="203F01BF" w:csb1="D7FF0000"/>
  </w:font>
  <w:font w:name="Alimama DongFangDaKai">
    <w:panose1 w:val="00000000000000000000"/>
    <w:charset w:val="86"/>
    <w:family w:val="auto"/>
    <w:pitch w:val="default"/>
    <w:sig w:usb0="00000003" w:usb1="08010000" w:usb2="00000000" w:usb3="00000000" w:csb0="00040001" w:csb1="00000000"/>
  </w:font>
  <w:font w:name="HarmonyOS Sans SC">
    <w:panose1 w:val="00000800000000000000"/>
    <w:charset w:val="86"/>
    <w:family w:val="auto"/>
    <w:pitch w:val="default"/>
    <w:sig w:usb0="00000001" w:usb1="08000000" w:usb2="00000016" w:usb3="00000000" w:csb0="00040001" w:csb1="00000000"/>
  </w:font>
  <w:font w:name="HarmonyOS Sans TC Black">
    <w:panose1 w:val="00000A00000000000000"/>
    <w:charset w:val="88"/>
    <w:family w:val="auto"/>
    <w:pitch w:val="default"/>
    <w:sig w:usb0="00000001" w:usb1="08000000" w:usb2="00000016" w:usb3="00000000" w:csb0="00100001" w:csb1="00000000"/>
  </w:font>
  <w:font w:name="HarmonyOS Sans TC Light">
    <w:panose1 w:val="00000400000000000000"/>
    <w:charset w:val="88"/>
    <w:family w:val="auto"/>
    <w:pitch w:val="default"/>
    <w:sig w:usb0="00000001" w:usb1="08000000" w:usb2="00000016" w:usb3="00000000" w:csb0="00100001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HarmonyOS Sans TC Medium">
    <w:panose1 w:val="00000600000000000000"/>
    <w:charset w:val="88"/>
    <w:family w:val="auto"/>
    <w:pitch w:val="default"/>
    <w:sig w:usb0="00000001" w:usb1="08000000" w:usb2="00000016" w:usb3="00000000" w:csb0="00100001" w:csb1="00000000"/>
  </w:font>
  <w:font w:name="HarmonyOS Sans TC">
    <w:panose1 w:val="00000800000000000000"/>
    <w:charset w:val="88"/>
    <w:family w:val="auto"/>
    <w:pitch w:val="default"/>
    <w:sig w:usb0="00000001" w:usb1="08000000" w:usb2="00000016" w:usb3="00000000" w:csb0="00100001" w:csb1="00000000"/>
  </w:font>
  <w:font w:name="阿里巴巴普惠体 2.0 65 Medium">
    <w:panose1 w:val="00020600040101010101"/>
    <w:charset w:val="86"/>
    <w:family w:val="auto"/>
    <w:pitch w:val="default"/>
    <w:sig w:usb0="A00002FF" w:usb1="7ACF7CFB" w:usb2="0000001E" w:usb3="00000000" w:csb0="0004009F" w:csb1="00000000"/>
  </w:font>
  <w:font w:name="Alibaba Sans Thai Medium">
    <w:panose1 w:val="020B0603020203040204"/>
    <w:charset w:val="86"/>
    <w:family w:val="auto"/>
    <w:pitch w:val="default"/>
    <w:sig w:usb0="E10002FF" w:usb1="4000205B" w:usb2="00000028" w:usb3="00000000" w:csb0="203F01BF" w:csb1="D7FF0000"/>
  </w:font>
  <w:font w:name="Akrobat">
    <w:panose1 w:val="00000600000000000000"/>
    <w:charset w:val="00"/>
    <w:family w:val="auto"/>
    <w:pitch w:val="default"/>
    <w:sig w:usb0="00000207" w:usb1="00000000" w:usb2="00000000" w:usb3="00000000" w:csb0="20000097" w:csb1="00000000"/>
  </w:font>
  <w:font w:name="Akrobat Black">
    <w:panose1 w:val="00000A00000000000000"/>
    <w:charset w:val="00"/>
    <w:family w:val="auto"/>
    <w:pitch w:val="default"/>
    <w:sig w:usb0="00000207" w:usb1="00000000" w:usb2="00000000" w:usb3="00000000" w:csb0="20000097" w:csb1="00000000"/>
  </w:font>
  <w:font w:name="Source Han Sans K Bold">
    <w:panose1 w:val="020B0800000000000000"/>
    <w:charset w:val="86"/>
    <w:family w:val="auto"/>
    <w:pitch w:val="default"/>
    <w:sig w:usb0="30000003" w:usb1="2BDF3C10" w:usb2="00000016" w:usb3="00000000" w:csb0="602E0107" w:csb1="00000000"/>
  </w:font>
  <w:font w:name="Acme">
    <w:panose1 w:val="02000706050000020004"/>
    <w:charset w:val="00"/>
    <w:family w:val="auto"/>
    <w:pitch w:val="default"/>
    <w:sig w:usb0="800000A7" w:usb1="00000000" w:usb2="00000000" w:usb3="00000000" w:csb0="00000001" w:csb1="00000000"/>
  </w:font>
  <w:font w:name="Akrobat ExtraBold">
    <w:panose1 w:val="00000900000000000000"/>
    <w:charset w:val="00"/>
    <w:family w:val="auto"/>
    <w:pitch w:val="default"/>
    <w:sig w:usb0="00000207" w:usb1="00000000" w:usb2="00000000" w:usb3="00000000" w:csb0="20000097" w:csb1="00000000"/>
  </w:font>
  <w:font w:name="Akrobat SemiBold">
    <w:panose1 w:val="00000700000000000000"/>
    <w:charset w:val="00"/>
    <w:family w:val="auto"/>
    <w:pitch w:val="default"/>
    <w:sig w:usb0="00000207" w:usb1="00000000" w:usb2="00000000" w:usb3="00000000" w:csb0="20000097" w:csb1="00000000"/>
  </w:font>
  <w:font w:name="Aleo">
    <w:panose1 w:val="020F0502020204030203"/>
    <w:charset w:val="00"/>
    <w:family w:val="auto"/>
    <w:pitch w:val="default"/>
    <w:sig w:usb0="A00000AF" w:usb1="5000604B" w:usb2="00000000" w:usb3="00000000" w:csb0="20000093" w:csb1="00000000"/>
  </w:font>
  <w:font w:name="Alibaba Sans Viet">
    <w:panose1 w:val="020B0503020203040204"/>
    <w:charset w:val="00"/>
    <w:family w:val="auto"/>
    <w:pitch w:val="default"/>
    <w:sig w:usb0="E00002FF" w:usb1="4000205B" w:usb2="00000028" w:usb3="00000000" w:csb0="2000019F" w:csb1="00000000"/>
  </w:font>
  <w:font w:name="Alibaba Sans Viet Medium">
    <w:panose1 w:val="020B0603020203040204"/>
    <w:charset w:val="00"/>
    <w:family w:val="auto"/>
    <w:pitch w:val="default"/>
    <w:sig w:usb0="E00002FF" w:usb1="4000205B" w:usb2="00000028" w:usb3="00000000" w:csb0="2000019F" w:csb1="00000000"/>
  </w:font>
  <w:font w:name="Arcanista">
    <w:panose1 w:val="02000503000000000000"/>
    <w:charset w:val="00"/>
    <w:family w:val="auto"/>
    <w:pitch w:val="default"/>
    <w:sig w:usb0="00000001" w:usb1="00000000" w:usb2="00000000" w:usb3="00000000" w:csb0="0000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Constantia">
    <w:panose1 w:val="02030602050306030303"/>
    <w:charset w:val="00"/>
    <w:family w:val="auto"/>
    <w:pitch w:val="default"/>
    <w:sig w:usb0="A00002EF" w:usb1="4000204B" w:usb2="00000000" w:usb3="00000000" w:csb0="2000019F" w:csb1="00000000"/>
  </w:font>
  <w:font w:name="Daizen">
    <w:panose1 w:val="00000000000000000000"/>
    <w:charset w:val="00"/>
    <w:family w:val="auto"/>
    <w:pitch w:val="default"/>
    <w:sig w:usb0="8000000F" w:usb1="0000000A" w:usb2="00000000" w:usb3="00000000" w:csb0="00000011" w:csb1="00000000"/>
  </w:font>
  <w:font w:name="Galano Grotesque DEMO">
    <w:panose1 w:val="00000800000000000000"/>
    <w:charset w:val="00"/>
    <w:family w:val="auto"/>
    <w:pitch w:val="default"/>
    <w:sig w:usb0="00000007" w:usb1="00000000" w:usb2="00000000" w:usb3="00000000" w:csb0="20000093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Gilbert">
    <w:panose1 w:val="00000000000000000000"/>
    <w:charset w:val="00"/>
    <w:family w:val="auto"/>
    <w:pitch w:val="default"/>
    <w:sig w:usb0="80000007" w:usb1="10000002" w:usb2="00000000" w:usb3="00000000" w:csb0="00000001" w:csb1="00000000"/>
  </w:font>
  <w:font w:name="Great Vibes">
    <w:panose1 w:val="02000507080000020002"/>
    <w:charset w:val="00"/>
    <w:family w:val="auto"/>
    <w:pitch w:val="default"/>
    <w:sig w:usb0="A000002F" w:usb1="5000205B" w:usb2="00000000" w:usb3="00000000" w:csb0="20000093" w:csb1="00000000"/>
  </w:font>
  <w:font w:name="Hanchan Serif">
    <w:panose1 w:val="00000500000000000000"/>
    <w:charset w:val="00"/>
    <w:family w:val="auto"/>
    <w:pitch w:val="default"/>
    <w:sig w:usb0="00000001" w:usb1="00000000" w:usb2="00000000" w:usb3="00000000" w:csb0="00000001" w:csb1="00000000"/>
  </w:font>
  <w:font w:name="HarmonyOS Sans Light">
    <w:panose1 w:val="00000400000000000000"/>
    <w:charset w:val="00"/>
    <w:family w:val="auto"/>
    <w:pitch w:val="default"/>
    <w:sig w:usb0="A0000287" w:usb1="00000011" w:usb2="00000000" w:usb3="00000000" w:csb0="00000001" w:csb1="00000000"/>
  </w:font>
  <w:font w:name="Kingsoft UE">
    <w:panose1 w:val="02000100010000000000"/>
    <w:charset w:val="00"/>
    <w:family w:val="auto"/>
    <w:pitch w:val="default"/>
    <w:sig w:usb0="00000001" w:usb1="00004000" w:usb2="00000000" w:usb3="00000000" w:csb0="00000001" w:csb1="00000000"/>
  </w:font>
  <w:font w:name="Kraskario">
    <w:panose1 w:val="02000500000000000000"/>
    <w:charset w:val="00"/>
    <w:family w:val="auto"/>
    <w:pitch w:val="default"/>
    <w:sig w:usb0="800000A7" w:usb1="5000004A" w:usb2="00000000" w:usb3="00000000" w:csb0="20000111" w:csb1="41000000"/>
  </w:font>
  <w:font w:name="Javanese Text">
    <w:panose1 w:val="02000000000000000000"/>
    <w:charset w:val="00"/>
    <w:family w:val="auto"/>
    <w:pitch w:val="default"/>
    <w:sig w:usb0="80000003" w:usb1="00002000" w:usb2="00000000" w:usb3="00000000" w:csb0="00000001" w:csb1="00000000"/>
  </w:font>
  <w:font w:name="Leelawadee UI">
    <w:panose1 w:val="020B0502040204020203"/>
    <w:charset w:val="00"/>
    <w:family w:val="auto"/>
    <w:pitch w:val="default"/>
    <w:sig w:usb0="83000003" w:usb1="00000000" w:usb2="00010000" w:usb3="00000001" w:csb0="00010101" w:csb1="00000000"/>
  </w:font>
  <w:font w:name="Lucida Console">
    <w:panose1 w:val="020B0609040504020204"/>
    <w:charset w:val="00"/>
    <w:family w:val="auto"/>
    <w:pitch w:val="default"/>
    <w:sig w:usb0="8000028F" w:usb1="00001800" w:usb2="00000000" w:usb3="00000000" w:csb0="0000001F" w:csb1="D7D70000"/>
  </w:font>
  <w:font w:name="Palatino Linotype">
    <w:panose1 w:val="02040502050505030304"/>
    <w:charset w:val="00"/>
    <w:family w:val="auto"/>
    <w:pitch w:val="default"/>
    <w:sig w:usb0="E0000287" w:usb1="40000013" w:usb2="00000000" w:usb3="00000000" w:csb0="2000019F" w:csb1="00000000"/>
  </w:font>
  <w:font w:name="Poppins Black">
    <w:panose1 w:val="00000A00000000000000"/>
    <w:charset w:val="00"/>
    <w:family w:val="auto"/>
    <w:pitch w:val="default"/>
    <w:sig w:usb0="00008007" w:usb1="00000000" w:usb2="00000000" w:usb3="00000000" w:csb0="20000093" w:csb1="00000000"/>
  </w:font>
  <w:font w:name="Roboto Black">
    <w:panose1 w:val="02000000000000000000"/>
    <w:charset w:val="00"/>
    <w:family w:val="auto"/>
    <w:pitch w:val="default"/>
    <w:sig w:usb0="E00002FF" w:usb1="5000205B" w:usb2="00000020" w:usb3="00000000" w:csb0="2000019F" w:csb1="4F010000"/>
  </w:font>
  <w:font w:name="Roboto">
    <w:panose1 w:val="02000000000000000000"/>
    <w:charset w:val="00"/>
    <w:family w:val="auto"/>
    <w:pitch w:val="default"/>
    <w:sig w:usb0="E00002EF" w:usb1="5000205B" w:usb2="00000020" w:usb3="00000000" w:csb0="2000019F" w:csb1="4F010000"/>
  </w:font>
  <w:font w:name="Rubik">
    <w:panose1 w:val="02000604000000020004"/>
    <w:charset w:val="00"/>
    <w:family w:val="auto"/>
    <w:pitch w:val="default"/>
    <w:sig w:usb0="A0000A2F" w:usb1="5000205B" w:usb2="00000000" w:usb3="00000000" w:csb0="000000B7" w:csb1="00000000"/>
  </w:font>
  <w:font w:name="字体圈欣意冠黑体">
    <w:panose1 w:val="00000500000000000000"/>
    <w:charset w:val="86"/>
    <w:family w:val="auto"/>
    <w:pitch w:val="default"/>
    <w:sig w:usb0="00000003" w:usb1="080E0000" w:usb2="00000000" w:usb3="00000000" w:csb0="00040001" w:csb1="00000000"/>
  </w:font>
  <w:font w:name="字制区喜脉体">
    <w:panose1 w:val="02000603000000000000"/>
    <w:charset w:val="86"/>
    <w:family w:val="auto"/>
    <w:pitch w:val="default"/>
    <w:sig w:usb0="00000001" w:usb1="08010400" w:usb2="00000014" w:usb3="00000000" w:csb0="0004009F" w:csb1="00000000"/>
  </w:font>
  <w:font w:name="字由文艺黑">
    <w:panose1 w:val="00020600040101010101"/>
    <w:charset w:val="86"/>
    <w:family w:val="auto"/>
    <w:pitch w:val="default"/>
    <w:sig w:usb0="8000006F" w:usb1="1A41000A" w:usb2="00000016" w:usb3="00000000" w:csb0="0004009F" w:csb1="00000000"/>
  </w:font>
  <w:font w:name="字体圈欣意吉祥宋">
    <w:panose1 w:val="00000500000000000000"/>
    <w:charset w:val="86"/>
    <w:family w:val="auto"/>
    <w:pitch w:val="default"/>
    <w:sig w:usb0="00000003" w:usb1="080E0000" w:usb2="00000000" w:usb3="00000000" w:csb0="00040001" w:csb1="00000000"/>
  </w:font>
  <w:font w:name="优设标题黑">
    <w:panose1 w:val="00000500000000000000"/>
    <w:charset w:val="86"/>
    <w:family w:val="auto"/>
    <w:pitch w:val="default"/>
    <w:sig w:usb0="00000001" w:usb1="00000000" w:usb2="00000016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思源宋体 CN Heavy">
    <w:panose1 w:val="02020900000000000000"/>
    <w:charset w:val="86"/>
    <w:family w:val="auto"/>
    <w:pitch w:val="default"/>
    <w:sig w:usb0="20000083" w:usb1="2ADF3C10" w:usb2="00000016" w:usb3="00000000" w:csb0="60060107" w:csb1="00000000"/>
  </w:font>
  <w:font w:name="思源宋体 CN Medium">
    <w:panose1 w:val="02020500000000000000"/>
    <w:charset w:val="86"/>
    <w:family w:val="auto"/>
    <w:pitch w:val="default"/>
    <w:sig w:usb0="20000083" w:usb1="2ADF3C10" w:usb2="00000016" w:usb3="00000000" w:csb0="60060107" w:csb1="00000000"/>
  </w:font>
  <w:font w:name="思源宋体 CN SemiBold">
    <w:panose1 w:val="02020600000000000000"/>
    <w:charset w:val="86"/>
    <w:family w:val="auto"/>
    <w:pitch w:val="default"/>
    <w:sig w:usb0="20000083" w:usb1="2ADF3C10" w:usb2="00000016" w:usb3="00000000" w:csb0="60060107" w:csb1="00000000"/>
  </w:font>
  <w:font w:name="优设字由棒棒体">
    <w:panose1 w:val="00020600040101010101"/>
    <w:charset w:val="86"/>
    <w:family w:val="auto"/>
    <w:pitch w:val="default"/>
    <w:sig w:usb0="8000006F" w:usb1="1A41000A" w:usb2="00000016" w:usb3="00000000" w:csb0="0004009F" w:csb1="00000000"/>
  </w:font>
  <w:font w:name="字由芳华体">
    <w:panose1 w:val="00020600040101010101"/>
    <w:charset w:val="86"/>
    <w:family w:val="auto"/>
    <w:pitch w:val="default"/>
    <w:sig w:usb0="8000006F" w:usb1="1A410002" w:usb2="00000016" w:usb3="00000000" w:csb0="0004009F" w:csb1="00000000"/>
  </w:font>
  <w:font w:name="庞门正道轻松体">
    <w:panose1 w:val="00020600040101010101"/>
    <w:charset w:val="86"/>
    <w:family w:val="auto"/>
    <w:pitch w:val="default"/>
    <w:sig w:usb0="A00002BF" w:usb1="3ACF7CFA" w:usb2="00000016" w:usb3="00000000" w:csb0="00040003" w:csb1="00000000"/>
  </w:font>
  <w:font w:name="思源黑体 Medium">
    <w:panose1 w:val="020B0600000000000000"/>
    <w:charset w:val="86"/>
    <w:family w:val="auto"/>
    <w:pitch w:val="default"/>
    <w:sig w:usb0="30000003" w:usb1="2BDF3C10" w:usb2="00000016" w:usb3="00000000" w:csb0="602E0107" w:csb1="00000000"/>
  </w:font>
  <w:font w:name="思源宋體 TW Medium">
    <w:panose1 w:val="02020500000000000000"/>
    <w:charset w:val="88"/>
    <w:family w:val="auto"/>
    <w:pitch w:val="default"/>
    <w:sig w:usb0="20000083" w:usb1="2ADF3C10" w:usb2="00000016" w:usb3="00000000" w:csb0="60120107" w:csb1="00000000"/>
  </w:font>
  <w:font w:name="思源黑体 Regular">
    <w:panose1 w:val="020B0500000000000000"/>
    <w:charset w:val="86"/>
    <w:family w:val="auto"/>
    <w:pitch w:val="default"/>
    <w:sig w:usb0="30000003" w:usb1="2BDF3C10" w:usb2="00000016" w:usb3="00000000" w:csb0="602E0107" w:csb1="00000000"/>
  </w:font>
  <w:font w:name="思源黑体 Normal">
    <w:panose1 w:val="020B0400000000000000"/>
    <w:charset w:val="86"/>
    <w:family w:val="auto"/>
    <w:pitch w:val="default"/>
    <w:sig w:usb0="30000003" w:usb1="2BDF3C10" w:usb2="00000016" w:usb3="00000000" w:csb0="602E0107" w:csb1="00000000"/>
  </w:font>
  <w:font w:name="思源黑體 Heavy">
    <w:panose1 w:val="020B0A00000000000000"/>
    <w:charset w:val="88"/>
    <w:family w:val="auto"/>
    <w:pitch w:val="default"/>
    <w:sig w:usb0="30000003" w:usb1="2BDF3C10" w:usb2="00000016" w:usb3="00000000" w:csb0="603A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1FEEAC">
    <w:pPr>
      <w:pStyle w:val="3"/>
      <w:pBdr>
        <w:top w:val="thinThickSmallGap" w:color="622423" w:themeColor="accent2" w:themeShade="7F" w:sz="24" w:space="1"/>
      </w:pBdr>
      <w:rPr>
        <w:rFonts w:asciiTheme="majorHAnsi" w:hAnsiTheme="majorHAnsi"/>
      </w:rPr>
    </w:pPr>
    <w:r>
      <w:rPr>
        <w:rFonts w:hint="eastAsia" w:ascii="华文宋体" w:hAnsi="华文宋体" w:eastAsia="华文宋体"/>
        <w:b/>
        <w:sz w:val="32"/>
        <w:szCs w:val="32"/>
      </w:rPr>
      <w:t>深圳市中恒视通科技有限公司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  <w:lang w:val="zh-CN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Theme="majorHAnsi" w:hAnsiTheme="majorHAnsi"/>
        <w:lang w:val="zh-CN"/>
      </w:rPr>
      <w:t>3</w:t>
    </w:r>
    <w:r>
      <w:rPr>
        <w:rFonts w:asciiTheme="majorHAnsi" w:hAnsiTheme="majorHAnsi"/>
        <w:lang w:val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A331AE">
    <w:pPr>
      <w:pStyle w:val="4"/>
      <w:pBdr>
        <w:bottom w:val="thickThinSmallGap" w:color="622423" w:themeColor="accent2" w:themeShade="7F" w:sz="24" w:space="0"/>
      </w:pBdr>
      <w:ind w:firstLine="5229" w:firstLineChars="2905"/>
      <w:jc w:val="right"/>
      <w:rPr>
        <w:rFonts w:ascii="华文宋体" w:hAnsi="华文宋体" w:eastAsia="华文宋体" w:cstheme="majorBidi"/>
        <w:b/>
        <w:color w:val="0070C0"/>
        <w:sz w:val="32"/>
        <w:szCs w:val="32"/>
      </w:rPr>
    </w:pPr>
    <w:r>
      <w:rPr>
        <w:color w:val="0070C0"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28575</wp:posOffset>
          </wp:positionH>
          <wp:positionV relativeFrom="paragraph">
            <wp:posOffset>-132080</wp:posOffset>
          </wp:positionV>
          <wp:extent cx="1189990" cy="348615"/>
          <wp:effectExtent l="0" t="0" r="0" b="0"/>
          <wp:wrapSquare wrapText="bothSides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9990" cy="348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华文宋体" w:hAnsi="华文宋体" w:eastAsia="华文宋体" w:cstheme="majorBidi"/>
        <w:b/>
        <w:color w:val="0070C0"/>
        <w:sz w:val="32"/>
        <w:szCs w:val="32"/>
      </w:rPr>
      <w:t>深圳市中恒视通科技有限公司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B1F0C3"/>
    <w:multiLevelType w:val="singleLevel"/>
    <w:tmpl w:val="08B1F0C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68095D9F"/>
    <w:multiLevelType w:val="multilevel"/>
    <w:tmpl w:val="68095D9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2"/>
  </w:compat>
  <w:docVars>
    <w:docVar w:name="commondata" w:val="eyJoZGlkIjoiZGRjNzZlMDk5NzYwNWZhZjY2YjRmODFkZjNjY2E1NzcifQ=="/>
  </w:docVars>
  <w:rsids>
    <w:rsidRoot w:val="00A452F1"/>
    <w:rsid w:val="00002A19"/>
    <w:rsid w:val="00005627"/>
    <w:rsid w:val="000265C5"/>
    <w:rsid w:val="0003259F"/>
    <w:rsid w:val="00041DDD"/>
    <w:rsid w:val="00042B47"/>
    <w:rsid w:val="00042D8F"/>
    <w:rsid w:val="00045BA0"/>
    <w:rsid w:val="00046757"/>
    <w:rsid w:val="000516AF"/>
    <w:rsid w:val="000536EC"/>
    <w:rsid w:val="000539BD"/>
    <w:rsid w:val="00054B53"/>
    <w:rsid w:val="000555CF"/>
    <w:rsid w:val="00085ECD"/>
    <w:rsid w:val="000A6E7A"/>
    <w:rsid w:val="000B0FC7"/>
    <w:rsid w:val="000B24EE"/>
    <w:rsid w:val="000B285D"/>
    <w:rsid w:val="000B7910"/>
    <w:rsid w:val="000D778A"/>
    <w:rsid w:val="000E37A9"/>
    <w:rsid w:val="00101929"/>
    <w:rsid w:val="00106967"/>
    <w:rsid w:val="00106AA9"/>
    <w:rsid w:val="00111D56"/>
    <w:rsid w:val="00112654"/>
    <w:rsid w:val="0012142C"/>
    <w:rsid w:val="00130549"/>
    <w:rsid w:val="00134281"/>
    <w:rsid w:val="001361DB"/>
    <w:rsid w:val="00143522"/>
    <w:rsid w:val="001436C5"/>
    <w:rsid w:val="001447FA"/>
    <w:rsid w:val="00160095"/>
    <w:rsid w:val="001654A1"/>
    <w:rsid w:val="001812A3"/>
    <w:rsid w:val="0019008E"/>
    <w:rsid w:val="001A5FD0"/>
    <w:rsid w:val="001B2167"/>
    <w:rsid w:val="001B47A1"/>
    <w:rsid w:val="001C0BAE"/>
    <w:rsid w:val="001C0E72"/>
    <w:rsid w:val="001C2416"/>
    <w:rsid w:val="001C52C9"/>
    <w:rsid w:val="001C58C9"/>
    <w:rsid w:val="001C5CCB"/>
    <w:rsid w:val="001C7457"/>
    <w:rsid w:val="001D1AD2"/>
    <w:rsid w:val="001D621B"/>
    <w:rsid w:val="001E24C0"/>
    <w:rsid w:val="001F79C7"/>
    <w:rsid w:val="00205A95"/>
    <w:rsid w:val="00210A95"/>
    <w:rsid w:val="00212135"/>
    <w:rsid w:val="00216233"/>
    <w:rsid w:val="00216825"/>
    <w:rsid w:val="00221BF8"/>
    <w:rsid w:val="00231A55"/>
    <w:rsid w:val="002340BF"/>
    <w:rsid w:val="0023739A"/>
    <w:rsid w:val="00240A77"/>
    <w:rsid w:val="0024354A"/>
    <w:rsid w:val="0024471A"/>
    <w:rsid w:val="00246BC1"/>
    <w:rsid w:val="00255E6D"/>
    <w:rsid w:val="002670CA"/>
    <w:rsid w:val="00274D9E"/>
    <w:rsid w:val="00275C5A"/>
    <w:rsid w:val="00276016"/>
    <w:rsid w:val="002800BB"/>
    <w:rsid w:val="002A05E0"/>
    <w:rsid w:val="002A4C99"/>
    <w:rsid w:val="002B2E4C"/>
    <w:rsid w:val="002B41E9"/>
    <w:rsid w:val="002B4333"/>
    <w:rsid w:val="002B529E"/>
    <w:rsid w:val="002B75A1"/>
    <w:rsid w:val="002E6E6E"/>
    <w:rsid w:val="00313C3E"/>
    <w:rsid w:val="00315EC2"/>
    <w:rsid w:val="003178ED"/>
    <w:rsid w:val="003247B6"/>
    <w:rsid w:val="00324BE9"/>
    <w:rsid w:val="00340553"/>
    <w:rsid w:val="00354B57"/>
    <w:rsid w:val="00360472"/>
    <w:rsid w:val="0037717D"/>
    <w:rsid w:val="00386846"/>
    <w:rsid w:val="00386C30"/>
    <w:rsid w:val="00394608"/>
    <w:rsid w:val="00395A5C"/>
    <w:rsid w:val="003C089D"/>
    <w:rsid w:val="003C4F84"/>
    <w:rsid w:val="003D3581"/>
    <w:rsid w:val="003E39DB"/>
    <w:rsid w:val="003E4870"/>
    <w:rsid w:val="003F74FB"/>
    <w:rsid w:val="004159BE"/>
    <w:rsid w:val="00417177"/>
    <w:rsid w:val="00417903"/>
    <w:rsid w:val="00424A3C"/>
    <w:rsid w:val="004301E2"/>
    <w:rsid w:val="0043331D"/>
    <w:rsid w:val="0045346F"/>
    <w:rsid w:val="0045473F"/>
    <w:rsid w:val="00483D80"/>
    <w:rsid w:val="00491C5B"/>
    <w:rsid w:val="004A1FFF"/>
    <w:rsid w:val="004A4ACC"/>
    <w:rsid w:val="004C7E8E"/>
    <w:rsid w:val="004E3575"/>
    <w:rsid w:val="004F0BF3"/>
    <w:rsid w:val="004F2132"/>
    <w:rsid w:val="00502FA4"/>
    <w:rsid w:val="00503762"/>
    <w:rsid w:val="00504D94"/>
    <w:rsid w:val="00520111"/>
    <w:rsid w:val="00524507"/>
    <w:rsid w:val="00527A7D"/>
    <w:rsid w:val="00527CF2"/>
    <w:rsid w:val="00530721"/>
    <w:rsid w:val="005378C9"/>
    <w:rsid w:val="00544B2B"/>
    <w:rsid w:val="00554358"/>
    <w:rsid w:val="00554B09"/>
    <w:rsid w:val="00556401"/>
    <w:rsid w:val="00556CBF"/>
    <w:rsid w:val="005857EF"/>
    <w:rsid w:val="00591495"/>
    <w:rsid w:val="00594A90"/>
    <w:rsid w:val="005B6A5D"/>
    <w:rsid w:val="005C10F4"/>
    <w:rsid w:val="005D1B8B"/>
    <w:rsid w:val="005D3068"/>
    <w:rsid w:val="005D634E"/>
    <w:rsid w:val="005F0B90"/>
    <w:rsid w:val="005F5B06"/>
    <w:rsid w:val="005F7FD1"/>
    <w:rsid w:val="00600658"/>
    <w:rsid w:val="00623D53"/>
    <w:rsid w:val="006322C4"/>
    <w:rsid w:val="006329D4"/>
    <w:rsid w:val="00634E82"/>
    <w:rsid w:val="00642CA7"/>
    <w:rsid w:val="00647408"/>
    <w:rsid w:val="00647769"/>
    <w:rsid w:val="00661BC0"/>
    <w:rsid w:val="00664C46"/>
    <w:rsid w:val="006720CB"/>
    <w:rsid w:val="0068180B"/>
    <w:rsid w:val="006840FB"/>
    <w:rsid w:val="00684A89"/>
    <w:rsid w:val="00685D3E"/>
    <w:rsid w:val="006868C8"/>
    <w:rsid w:val="00697856"/>
    <w:rsid w:val="006A34ED"/>
    <w:rsid w:val="006A4F17"/>
    <w:rsid w:val="006A70E3"/>
    <w:rsid w:val="006B1A61"/>
    <w:rsid w:val="006B2562"/>
    <w:rsid w:val="006B5435"/>
    <w:rsid w:val="006D19AC"/>
    <w:rsid w:val="006E5E09"/>
    <w:rsid w:val="006E663B"/>
    <w:rsid w:val="006E76AE"/>
    <w:rsid w:val="006F533A"/>
    <w:rsid w:val="006F5820"/>
    <w:rsid w:val="0071384B"/>
    <w:rsid w:val="007156F0"/>
    <w:rsid w:val="007275A4"/>
    <w:rsid w:val="0073507D"/>
    <w:rsid w:val="00736FDA"/>
    <w:rsid w:val="00741649"/>
    <w:rsid w:val="00750628"/>
    <w:rsid w:val="00766A05"/>
    <w:rsid w:val="00774445"/>
    <w:rsid w:val="0078033B"/>
    <w:rsid w:val="00783C76"/>
    <w:rsid w:val="00797B39"/>
    <w:rsid w:val="007A362E"/>
    <w:rsid w:val="007A3F80"/>
    <w:rsid w:val="007A7688"/>
    <w:rsid w:val="007B1170"/>
    <w:rsid w:val="007D0AF8"/>
    <w:rsid w:val="007E278D"/>
    <w:rsid w:val="007E34D8"/>
    <w:rsid w:val="007E765C"/>
    <w:rsid w:val="007F1A24"/>
    <w:rsid w:val="007F1BD0"/>
    <w:rsid w:val="007F29DD"/>
    <w:rsid w:val="008108E6"/>
    <w:rsid w:val="00823B82"/>
    <w:rsid w:val="00825E43"/>
    <w:rsid w:val="00837ACA"/>
    <w:rsid w:val="00842BAB"/>
    <w:rsid w:val="008451F7"/>
    <w:rsid w:val="00845FD9"/>
    <w:rsid w:val="008468B1"/>
    <w:rsid w:val="0085264A"/>
    <w:rsid w:val="00856DE1"/>
    <w:rsid w:val="0086010E"/>
    <w:rsid w:val="008604D2"/>
    <w:rsid w:val="008634D7"/>
    <w:rsid w:val="00870C1F"/>
    <w:rsid w:val="0087317E"/>
    <w:rsid w:val="00883D5B"/>
    <w:rsid w:val="008B2F8C"/>
    <w:rsid w:val="008D0C14"/>
    <w:rsid w:val="008D2EEA"/>
    <w:rsid w:val="008F4053"/>
    <w:rsid w:val="008F491B"/>
    <w:rsid w:val="008F77B7"/>
    <w:rsid w:val="009007C2"/>
    <w:rsid w:val="009071BF"/>
    <w:rsid w:val="0091171B"/>
    <w:rsid w:val="0093270F"/>
    <w:rsid w:val="00947B90"/>
    <w:rsid w:val="00947C3E"/>
    <w:rsid w:val="009555F8"/>
    <w:rsid w:val="00961FD0"/>
    <w:rsid w:val="00963077"/>
    <w:rsid w:val="00966BCE"/>
    <w:rsid w:val="009715D7"/>
    <w:rsid w:val="0098638E"/>
    <w:rsid w:val="00991489"/>
    <w:rsid w:val="009A013A"/>
    <w:rsid w:val="009A40C3"/>
    <w:rsid w:val="009B665E"/>
    <w:rsid w:val="009B7BA2"/>
    <w:rsid w:val="009D308A"/>
    <w:rsid w:val="009D74AE"/>
    <w:rsid w:val="009D762E"/>
    <w:rsid w:val="009E4C2D"/>
    <w:rsid w:val="009E790D"/>
    <w:rsid w:val="009F0DB2"/>
    <w:rsid w:val="00A23C19"/>
    <w:rsid w:val="00A27218"/>
    <w:rsid w:val="00A30261"/>
    <w:rsid w:val="00A370BE"/>
    <w:rsid w:val="00A42968"/>
    <w:rsid w:val="00A452F1"/>
    <w:rsid w:val="00A51E14"/>
    <w:rsid w:val="00A56D79"/>
    <w:rsid w:val="00A6061B"/>
    <w:rsid w:val="00A62380"/>
    <w:rsid w:val="00A67C56"/>
    <w:rsid w:val="00A7350C"/>
    <w:rsid w:val="00A73AB1"/>
    <w:rsid w:val="00A97B2A"/>
    <w:rsid w:val="00A97D7F"/>
    <w:rsid w:val="00AA4B5A"/>
    <w:rsid w:val="00AE209D"/>
    <w:rsid w:val="00AE49AA"/>
    <w:rsid w:val="00B0360B"/>
    <w:rsid w:val="00B11DF8"/>
    <w:rsid w:val="00B13823"/>
    <w:rsid w:val="00B21E8F"/>
    <w:rsid w:val="00B23401"/>
    <w:rsid w:val="00B240BC"/>
    <w:rsid w:val="00B400EF"/>
    <w:rsid w:val="00B53262"/>
    <w:rsid w:val="00B54721"/>
    <w:rsid w:val="00B65120"/>
    <w:rsid w:val="00B71915"/>
    <w:rsid w:val="00B96D32"/>
    <w:rsid w:val="00B97B4B"/>
    <w:rsid w:val="00BA16A7"/>
    <w:rsid w:val="00BA205A"/>
    <w:rsid w:val="00BA3C9F"/>
    <w:rsid w:val="00BB0DC5"/>
    <w:rsid w:val="00BB5F78"/>
    <w:rsid w:val="00BB733F"/>
    <w:rsid w:val="00BC1615"/>
    <w:rsid w:val="00BC2C30"/>
    <w:rsid w:val="00BC3295"/>
    <w:rsid w:val="00BC7046"/>
    <w:rsid w:val="00BF2486"/>
    <w:rsid w:val="00C02417"/>
    <w:rsid w:val="00C02A6A"/>
    <w:rsid w:val="00C12F19"/>
    <w:rsid w:val="00C2021D"/>
    <w:rsid w:val="00C21F3A"/>
    <w:rsid w:val="00C232D7"/>
    <w:rsid w:val="00C2575F"/>
    <w:rsid w:val="00C264D2"/>
    <w:rsid w:val="00C414A5"/>
    <w:rsid w:val="00C560A6"/>
    <w:rsid w:val="00C77B4B"/>
    <w:rsid w:val="00C96D43"/>
    <w:rsid w:val="00CA0BF3"/>
    <w:rsid w:val="00CA1F31"/>
    <w:rsid w:val="00CB5A52"/>
    <w:rsid w:val="00CB7AE3"/>
    <w:rsid w:val="00CC2872"/>
    <w:rsid w:val="00CC75AF"/>
    <w:rsid w:val="00CE1ABE"/>
    <w:rsid w:val="00CE3D3E"/>
    <w:rsid w:val="00D02F67"/>
    <w:rsid w:val="00D169BB"/>
    <w:rsid w:val="00D20262"/>
    <w:rsid w:val="00D259A2"/>
    <w:rsid w:val="00D27EC4"/>
    <w:rsid w:val="00D32DD6"/>
    <w:rsid w:val="00D36438"/>
    <w:rsid w:val="00D45459"/>
    <w:rsid w:val="00D7370A"/>
    <w:rsid w:val="00D74D2C"/>
    <w:rsid w:val="00DB46FD"/>
    <w:rsid w:val="00DC1F5B"/>
    <w:rsid w:val="00DC228F"/>
    <w:rsid w:val="00DD47D7"/>
    <w:rsid w:val="00DE5B76"/>
    <w:rsid w:val="00DF0597"/>
    <w:rsid w:val="00DF3B80"/>
    <w:rsid w:val="00E061F9"/>
    <w:rsid w:val="00E135B9"/>
    <w:rsid w:val="00E16475"/>
    <w:rsid w:val="00E23430"/>
    <w:rsid w:val="00E26665"/>
    <w:rsid w:val="00E44C15"/>
    <w:rsid w:val="00E55028"/>
    <w:rsid w:val="00E7643A"/>
    <w:rsid w:val="00E83462"/>
    <w:rsid w:val="00E9123A"/>
    <w:rsid w:val="00E9435C"/>
    <w:rsid w:val="00E95F7A"/>
    <w:rsid w:val="00EA0B3D"/>
    <w:rsid w:val="00EA47F4"/>
    <w:rsid w:val="00EA5BBE"/>
    <w:rsid w:val="00EC23CD"/>
    <w:rsid w:val="00ED3215"/>
    <w:rsid w:val="00EE53CA"/>
    <w:rsid w:val="00F01BA7"/>
    <w:rsid w:val="00F17A29"/>
    <w:rsid w:val="00F2533F"/>
    <w:rsid w:val="00F51EE7"/>
    <w:rsid w:val="00F539D0"/>
    <w:rsid w:val="00F61A9A"/>
    <w:rsid w:val="00F64E5B"/>
    <w:rsid w:val="00F75042"/>
    <w:rsid w:val="00F751CC"/>
    <w:rsid w:val="00F828AF"/>
    <w:rsid w:val="00F849CB"/>
    <w:rsid w:val="00F87829"/>
    <w:rsid w:val="00F93FAA"/>
    <w:rsid w:val="00FC18D1"/>
    <w:rsid w:val="00FC50A2"/>
    <w:rsid w:val="00FC7316"/>
    <w:rsid w:val="00FF1668"/>
    <w:rsid w:val="01A844F2"/>
    <w:rsid w:val="08641B67"/>
    <w:rsid w:val="0C8F571F"/>
    <w:rsid w:val="136A5782"/>
    <w:rsid w:val="155F277D"/>
    <w:rsid w:val="20E94AD4"/>
    <w:rsid w:val="28074CD0"/>
    <w:rsid w:val="29AF7C16"/>
    <w:rsid w:val="2ABB3D2F"/>
    <w:rsid w:val="2D510EAF"/>
    <w:rsid w:val="2F560E51"/>
    <w:rsid w:val="32517775"/>
    <w:rsid w:val="32B97EAB"/>
    <w:rsid w:val="3427432E"/>
    <w:rsid w:val="36A93021"/>
    <w:rsid w:val="3D1D0FE7"/>
    <w:rsid w:val="43004963"/>
    <w:rsid w:val="461C2EE9"/>
    <w:rsid w:val="4D610BEE"/>
    <w:rsid w:val="51B74CED"/>
    <w:rsid w:val="59AA606D"/>
    <w:rsid w:val="6A284A2F"/>
    <w:rsid w:val="6A7E7168"/>
    <w:rsid w:val="72993545"/>
    <w:rsid w:val="77F75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autoRedefine/>
    <w:qFormat/>
    <w:uiPriority w:val="99"/>
    <w:rPr>
      <w:rFonts w:cs="Times New Roman"/>
      <w:color w:val="0000FF"/>
      <w:u w:val="single"/>
    </w:rPr>
  </w:style>
  <w:style w:type="character" w:customStyle="1" w:styleId="8">
    <w:name w:val="页眉 Char"/>
    <w:basedOn w:val="6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autoRedefine/>
    <w:semiHidden/>
    <w:qFormat/>
    <w:uiPriority w:val="99"/>
    <w:rPr>
      <w:sz w:val="18"/>
      <w:szCs w:val="18"/>
    </w:rPr>
  </w:style>
  <w:style w:type="paragraph" w:customStyle="1" w:styleId="11">
    <w:name w:val="列出段落1"/>
    <w:basedOn w:val="1"/>
    <w:autoRedefine/>
    <w:qFormat/>
    <w:uiPriority w:val="99"/>
    <w:pPr>
      <w:ind w:firstLine="420" w:firstLineChars="200"/>
    </w:pPr>
  </w:style>
  <w:style w:type="character" w:customStyle="1" w:styleId="12">
    <w:name w:val="未处理的提及1"/>
    <w:basedOn w:val="6"/>
    <w:autoRedefine/>
    <w:unhideWhenUsed/>
    <w:qFormat/>
    <w:uiPriority w:val="99"/>
    <w:rPr>
      <w:color w:val="808080"/>
      <w:shd w:val="clear" w:color="auto" w:fill="E6E6E6"/>
    </w:rPr>
  </w:style>
  <w:style w:type="character" w:customStyle="1" w:styleId="13">
    <w:name w:val="Unresolved Mention"/>
    <w:basedOn w:val="6"/>
    <w:autoRedefine/>
    <w:semiHidden/>
    <w:unhideWhenUsed/>
    <w:qFormat/>
    <w:uiPriority w:val="99"/>
    <w:rPr>
      <w:color w:val="808080"/>
      <w:shd w:val="clear" w:color="auto" w:fill="E6E6E6"/>
    </w:rPr>
  </w:style>
  <w:style w:type="paragraph" w:styleId="14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62EE8-70E2-4455-93F9-33A6296111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6</Pages>
  <Words>870</Words>
  <Characters>1438</Characters>
  <Lines>11</Lines>
  <Paragraphs>3</Paragraphs>
  <TotalTime>0</TotalTime>
  <ScaleCrop>false</ScaleCrop>
  <LinksUpToDate>false</LinksUpToDate>
  <CharactersWithSpaces>1521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2014-09-16T04:00:00Z</dcterms:created>
  <dc:creator>admin</dc:creator>
  <cp:lastModifiedBy>A </cp:lastModifiedBy>
  <dcterms:modified xsi:type="dcterms:W3CDTF">2025-06-24T06:13:27Z</dcterms:modified>
  <dc:title>深圳市恒通锐视科技有限公司</dc:title>
  <cp:revision>360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91DED0B930B1416F9B5D198F60149554_12</vt:lpwstr>
  </property>
  <property fmtid="{D5CDD505-2E9C-101B-9397-08002B2CF9AE}" pid="4" name="KSOTemplateDocerSaveRecord">
    <vt:lpwstr>eyJoZGlkIjoiYTc5Nzk3NzNlMmI4NGZhMjgzOGU3Y2VkYmRhODQwODEiLCJ1c2VySWQiOiIzMDkxMjA3NjMifQ==</vt:lpwstr>
  </property>
</Properties>
</file>