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ascii="宋体" w:hAnsi="宋体" w:eastAsia="宋体"/>
          <w:b/>
          <w:color w:val="FF0000"/>
          <w:sz w:val="30"/>
          <w:szCs w:val="30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400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W星光级_20X网络机芯</w:t>
      </w:r>
    </w:p>
    <w:p w14:paraId="6C1BC461">
      <w:pPr>
        <w:tabs>
          <w:tab w:val="left" w:pos="420"/>
        </w:tabs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 xml:space="preserve"> 产品特性</w:t>
      </w:r>
    </w:p>
    <w:p w14:paraId="06D3891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5748020</wp:posOffset>
            </wp:positionH>
            <wp:positionV relativeFrom="paragraph">
              <wp:posOffset>259715</wp:posOffset>
            </wp:positionV>
            <wp:extent cx="3455670" cy="3068320"/>
            <wp:effectExtent l="0" t="0" r="11430" b="17780"/>
            <wp:wrapNone/>
            <wp:docPr id="1" name="图片 1" descr="E:/360MoveData/Users/admin/Desktop/20X.png2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360MoveData/Users/admin/Desktop/20X.png20X"/>
                    <pic:cNvPicPr>
                      <a:picLocks noChangeAspect="1"/>
                    </pic:cNvPicPr>
                  </pic:nvPicPr>
                  <pic:blipFill>
                    <a:blip r:embed="rId6"/>
                    <a:srcRect l="2370" r="2370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szCs w:val="21"/>
        </w:rPr>
        <w:t>视频分辨率：</w:t>
      </w:r>
      <w:r>
        <w:rPr>
          <w:rFonts w:hint="eastAsia" w:ascii="宋体" w:hAnsi="宋体" w:eastAsia="宋体"/>
          <w:b/>
          <w:szCs w:val="21"/>
          <w:lang w:val="en-US" w:eastAsia="zh-CN"/>
        </w:rPr>
        <w:t>2688*1520</w:t>
      </w:r>
      <w:r>
        <w:rPr>
          <w:rFonts w:hint="eastAsia" w:ascii="宋体" w:hAnsi="宋体" w:eastAsia="宋体"/>
          <w:b/>
          <w:szCs w:val="21"/>
        </w:rPr>
        <w:t>，视频压缩标准：H.264 H.265</w:t>
      </w:r>
      <w:r>
        <w:rPr>
          <w:rFonts w:hint="eastAsia" w:ascii="宋体" w:hAnsi="宋体" w:eastAsia="宋体"/>
          <w:b/>
          <w:szCs w:val="21"/>
          <w:lang w:val="en-US" w:eastAsia="zh-CN"/>
        </w:rPr>
        <w:t xml:space="preserve"> MJPEG；</w:t>
      </w:r>
    </w:p>
    <w:p w14:paraId="0BBE1C1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优异的自动对焦算法；</w:t>
      </w:r>
    </w:p>
    <w:p w14:paraId="0F8E08E3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color w:val="000000" w:themeColor="text1"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集成神经网络加速引擎，算力高达2.5Tops INT8(支持INT4/FP16)；</w:t>
      </w:r>
    </w:p>
    <w:p w14:paraId="741E131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优异的宽动态性能；</w:t>
      </w:r>
    </w:p>
    <w:p w14:paraId="45D53C69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  <w:lang w:val="en-US" w:eastAsia="zh-CN"/>
        </w:rPr>
        <w:t>支持AI/2D/</w:t>
      </w:r>
      <w:r>
        <w:rPr>
          <w:rFonts w:ascii="宋体" w:hAnsi="宋体" w:eastAsia="宋体"/>
          <w:b/>
          <w:szCs w:val="21"/>
        </w:rPr>
        <w:t>3D</w:t>
      </w:r>
      <w:r>
        <w:rPr>
          <w:rFonts w:hint="eastAsia" w:ascii="宋体" w:hAnsi="宋体" w:eastAsia="宋体"/>
          <w:b/>
          <w:szCs w:val="21"/>
        </w:rPr>
        <w:t>降噪，图像更加清晰流畅；</w:t>
      </w:r>
    </w:p>
    <w:p w14:paraId="56F000CA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</w:t>
      </w:r>
      <w:r>
        <w:rPr>
          <w:rFonts w:ascii="宋体" w:hAnsi="宋体" w:eastAsia="宋体"/>
          <w:b/>
          <w:szCs w:val="21"/>
        </w:rPr>
        <w:t>ONVIF</w:t>
      </w:r>
      <w:r>
        <w:rPr>
          <w:rFonts w:hint="eastAsia" w:ascii="宋体" w:hAnsi="宋体" w:eastAsia="宋体"/>
          <w:b/>
          <w:szCs w:val="21"/>
        </w:rPr>
        <w:t>协议，国标</w:t>
      </w:r>
      <w:r>
        <w:rPr>
          <w:rFonts w:ascii="宋体" w:hAnsi="宋体" w:eastAsia="宋体"/>
          <w:b/>
          <w:szCs w:val="21"/>
        </w:rPr>
        <w:t>G</w:t>
      </w:r>
      <w:r>
        <w:rPr>
          <w:rFonts w:hint="eastAsia" w:ascii="宋体" w:hAnsi="宋体" w:eastAsia="宋体"/>
          <w:b/>
          <w:szCs w:val="21"/>
        </w:rPr>
        <w:t>B/T</w:t>
      </w:r>
      <w:r>
        <w:rPr>
          <w:rFonts w:ascii="宋体" w:hAnsi="宋体" w:eastAsia="宋体"/>
          <w:b/>
          <w:szCs w:val="21"/>
        </w:rPr>
        <w:t>28181</w:t>
      </w:r>
      <w:r>
        <w:rPr>
          <w:rFonts w:hint="eastAsia" w:ascii="宋体" w:hAnsi="宋体" w:eastAsia="宋体"/>
          <w:b/>
          <w:szCs w:val="21"/>
        </w:rPr>
        <w:t>协议</w:t>
      </w:r>
    </w:p>
    <w:p w14:paraId="6CE98DE5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  <w:lang w:val="en-US" w:eastAsia="zh-CN"/>
        </w:rPr>
        <w:t>支持</w:t>
      </w:r>
      <w:r>
        <w:rPr>
          <w:rFonts w:hint="eastAsia" w:ascii="宋体" w:hAnsi="宋体" w:eastAsia="宋体"/>
          <w:b/>
          <w:szCs w:val="21"/>
        </w:rPr>
        <w:t>H.264 H.26</w:t>
      </w:r>
      <w:r>
        <w:rPr>
          <w:rFonts w:ascii="宋体" w:hAnsi="宋体" w:eastAsia="宋体"/>
          <w:b/>
          <w:szCs w:val="21"/>
        </w:rPr>
        <w:t>5</w:t>
      </w:r>
      <w:r>
        <w:rPr>
          <w:rFonts w:hint="eastAsia" w:ascii="宋体" w:hAnsi="宋体" w:eastAsia="宋体"/>
          <w:b/>
          <w:szCs w:val="21"/>
          <w:lang w:val="en-US" w:eastAsia="zh-CN"/>
        </w:rPr>
        <w:t xml:space="preserve"> MJPEG</w:t>
      </w:r>
      <w:r>
        <w:rPr>
          <w:rFonts w:hint="eastAsia" w:ascii="宋体" w:hAnsi="宋体" w:eastAsia="宋体"/>
          <w:b/>
          <w:szCs w:val="21"/>
        </w:rPr>
        <w:t>视频编码，用户可选择码流并调节分辨率、帧率、视频质量；</w:t>
      </w:r>
    </w:p>
    <w:p w14:paraId="329B172C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支持移动侦测报警、客户端报警；</w:t>
      </w:r>
    </w:p>
    <w:p w14:paraId="708CFC3C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支持画面移动侦测</w:t>
      </w:r>
      <w:r>
        <w:rPr>
          <w:rFonts w:ascii="宋体" w:hAnsi="宋体" w:eastAsia="宋体"/>
          <w:b/>
          <w:szCs w:val="21"/>
        </w:rPr>
        <w:t>/</w:t>
      </w:r>
      <w:r>
        <w:rPr>
          <w:rFonts w:hint="eastAsia" w:ascii="宋体" w:hAnsi="宋体" w:eastAsia="宋体"/>
          <w:b/>
          <w:szCs w:val="21"/>
        </w:rPr>
        <w:t>画面遮挡，可设置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个遮挡区域，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个侦测区域；</w:t>
      </w:r>
    </w:p>
    <w:p w14:paraId="110AD04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支持网络时间同步，RTC断电记时功能；</w:t>
      </w:r>
    </w:p>
    <w:p w14:paraId="39500A8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支持远程实时监控、网络用户管理、网络时间同步；</w:t>
      </w:r>
    </w:p>
    <w:p w14:paraId="3E8D5743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支持</w:t>
      </w:r>
      <w:r>
        <w:rPr>
          <w:rFonts w:hint="eastAsia" w:asciiTheme="minorEastAsia" w:hAnsiTheme="minorEastAsia"/>
          <w:b/>
          <w:szCs w:val="21"/>
        </w:rPr>
        <w:t>SD/TF卡存储；</w:t>
      </w:r>
      <w:r>
        <w:rPr>
          <w:rFonts w:hint="eastAsia" w:asciiTheme="minorEastAsia" w:hAnsiTheme="minorEastAsia"/>
          <w:b/>
          <w:color w:val="FF0000"/>
          <w:szCs w:val="21"/>
        </w:rPr>
        <w:t>（可选配</w:t>
      </w:r>
      <w:r>
        <w:rPr>
          <w:rFonts w:hint="eastAsia" w:asciiTheme="minorEastAsia" w:hAnsiTheme="minorEastAsia"/>
          <w:b/>
          <w:color w:val="FF0000"/>
          <w:szCs w:val="21"/>
          <w:lang w:val="en-US" w:eastAsia="zh-CN"/>
        </w:rPr>
        <w:t>支持</w:t>
      </w:r>
      <w:r>
        <w:rPr>
          <w:rFonts w:hint="eastAsia" w:asciiTheme="minorEastAsia" w:hAnsiTheme="minorEastAsia"/>
          <w:b/>
          <w:color w:val="FF0000"/>
          <w:szCs w:val="21"/>
        </w:rPr>
        <w:t>）</w:t>
      </w:r>
    </w:p>
    <w:p w14:paraId="238F024F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支持</w:t>
      </w:r>
      <w:r>
        <w:rPr>
          <w:rFonts w:hint="eastAsia" w:asciiTheme="minorEastAsia" w:hAnsiTheme="minorEastAsia"/>
          <w:b/>
          <w:szCs w:val="21"/>
        </w:rPr>
        <w:t>POE供电；</w:t>
      </w:r>
      <w:r>
        <w:rPr>
          <w:rFonts w:hint="eastAsia" w:asciiTheme="minorEastAsia" w:hAnsiTheme="minorEastAsia"/>
          <w:b/>
          <w:color w:val="FF0000"/>
          <w:szCs w:val="21"/>
        </w:rPr>
        <w:t>（可选配</w:t>
      </w:r>
      <w:r>
        <w:rPr>
          <w:rFonts w:hint="eastAsia" w:asciiTheme="minorEastAsia" w:hAnsiTheme="minorEastAsia"/>
          <w:b/>
          <w:color w:val="FF0000"/>
          <w:szCs w:val="21"/>
          <w:lang w:val="en-US" w:eastAsia="zh-CN"/>
        </w:rPr>
        <w:t>支持</w:t>
      </w:r>
      <w:r>
        <w:rPr>
          <w:rFonts w:hint="eastAsia" w:asciiTheme="minorEastAsia" w:hAnsiTheme="minorEastAsia"/>
          <w:b/>
          <w:color w:val="FF0000"/>
          <w:szCs w:val="21"/>
        </w:rPr>
        <w:t>）</w:t>
      </w:r>
    </w:p>
    <w:p w14:paraId="27AADE1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支持</w:t>
      </w:r>
      <w:r>
        <w:rPr>
          <w:rFonts w:hint="eastAsia" w:asciiTheme="minorEastAsia" w:hAnsiTheme="minorEastAsia"/>
          <w:b/>
          <w:szCs w:val="21"/>
        </w:rPr>
        <w:t>WIFI/4G。</w:t>
      </w:r>
      <w:r>
        <w:rPr>
          <w:rFonts w:hint="eastAsia" w:asciiTheme="minorEastAsia" w:hAnsiTheme="minorEastAsia"/>
          <w:b/>
          <w:color w:val="FF0000"/>
          <w:szCs w:val="21"/>
        </w:rPr>
        <w:t>（可选配</w:t>
      </w:r>
      <w:r>
        <w:rPr>
          <w:rFonts w:hint="eastAsia" w:asciiTheme="minorEastAsia" w:hAnsiTheme="minorEastAsia"/>
          <w:b/>
          <w:color w:val="FF0000"/>
          <w:szCs w:val="21"/>
          <w:lang w:val="en-US" w:eastAsia="zh-CN"/>
        </w:rPr>
        <w:t>支持</w:t>
      </w:r>
      <w:r>
        <w:rPr>
          <w:rFonts w:hint="eastAsia" w:asciiTheme="minorEastAsia" w:hAnsiTheme="minorEastAsia"/>
          <w:b/>
          <w:color w:val="FF0000"/>
          <w:szCs w:val="21"/>
        </w:rPr>
        <w:t>）</w:t>
      </w:r>
    </w:p>
    <w:p w14:paraId="1A1DC6BE">
      <w:pPr>
        <w:pStyle w:val="11"/>
        <w:numPr>
          <w:ilvl w:val="0"/>
          <w:numId w:val="0"/>
        </w:numPr>
        <w:spacing w:line="360" w:lineRule="auto"/>
        <w:ind w:leftChars="0"/>
        <w:jc w:val="left"/>
        <w:rPr>
          <w:rFonts w:ascii="宋体" w:hAnsi="宋体" w:eastAsia="宋体"/>
          <w:b/>
          <w:szCs w:val="21"/>
        </w:rPr>
      </w:pPr>
    </w:p>
    <w:p w14:paraId="6EA5447E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</w:p>
    <w:p w14:paraId="59010D2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规格参数</w:t>
      </w:r>
    </w:p>
    <w:tbl>
      <w:tblPr>
        <w:tblStyle w:val="5"/>
        <w:tblW w:w="13903" w:type="dxa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709"/>
        <w:gridCol w:w="1275"/>
        <w:gridCol w:w="1365"/>
        <w:gridCol w:w="3881"/>
        <w:gridCol w:w="6662"/>
      </w:tblGrid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37312C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系统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7E881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主芯片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DAF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SS927四核ARM Cortex A55@1.4GHz</w:t>
            </w:r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AA55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算力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2DC8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2.5T</w:t>
            </w:r>
            <w:r>
              <w:rPr>
                <w:rFonts w:hint="eastAsia" w:asciiTheme="minorEastAsia" w:hAnsiTheme="minorEastAsia"/>
                <w:b/>
                <w:szCs w:val="21"/>
              </w:rPr>
              <w:t>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441C2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Flash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98E90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2537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DDR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43739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2GB LPDDR4X (2x1GB)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390DB1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摄像机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7CBF5387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284A9932">
            <w:pPr>
              <w:rPr>
                <w:rFonts w:asciiTheme="minorEastAsia" w:hAnsiTheme="minorEastAsia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图像传感器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SONY IMX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664</w:t>
            </w:r>
            <w:r>
              <w:rPr>
                <w:rFonts w:hint="eastAsia" w:asciiTheme="minorEastAsia" w:hAnsiTheme="minorEastAsia"/>
                <w:b/>
                <w:szCs w:val="21"/>
              </w:rPr>
              <w:t>，1/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.8”Progressive Scan CMOS传感器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动态范围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＞120db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有效像素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2688</w:t>
            </w:r>
            <w:r>
              <w:rPr>
                <w:rFonts w:asciiTheme="minorEastAsia" w:hAnsiTheme="minorEastAsia"/>
                <w:b/>
                <w:szCs w:val="21"/>
              </w:rPr>
              <w:t>(H)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x1520</w:t>
            </w:r>
            <w:r>
              <w:rPr>
                <w:rFonts w:asciiTheme="minorEastAsia" w:hAnsiTheme="minorEastAsia"/>
                <w:b/>
                <w:szCs w:val="21"/>
              </w:rPr>
              <w:t>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焦距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6.7</w:t>
            </w:r>
            <w:r>
              <w:rPr>
                <w:rFonts w:hint="eastAsia" w:asciiTheme="minorEastAsia" w:hAnsiTheme="minorEastAsia"/>
                <w:b/>
                <w:szCs w:val="21"/>
              </w:rPr>
              <w:t>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134.5</w:t>
            </w:r>
            <w:r>
              <w:rPr>
                <w:rFonts w:hint="eastAsia" w:asciiTheme="minorEastAsia" w:hAnsiTheme="minorEastAsia"/>
                <w:b/>
                <w:szCs w:val="21"/>
              </w:rPr>
              <w:t>mm±5％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F1.5(Wide)～F3.4(Tele)±5％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视场角</w:t>
            </w: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Tele</w:t>
            </w:r>
          </w:p>
        </w:tc>
      </w:tr>
      <w:tr w14:paraId="3308AA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8B37864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B679FCA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对角(D)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F5D05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70°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D570816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3.76°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水平(H)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59.8°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3.0°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垂直(V)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44.4°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2.24°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信噪比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≥5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4</w:t>
            </w:r>
            <w:r>
              <w:rPr>
                <w:rFonts w:asciiTheme="minorEastAsia" w:hAnsiTheme="minorEastAsia"/>
                <w:b/>
                <w:szCs w:val="21"/>
              </w:rPr>
              <w:t>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3D降噪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光学变倍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20</w:t>
            </w:r>
            <w:r>
              <w:rPr>
                <w:rFonts w:asciiTheme="minorEastAsia" w:hAnsiTheme="minorEastAsia"/>
                <w:b/>
                <w:szCs w:val="21"/>
              </w:rPr>
              <w:t>倍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日夜转换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自动ICR彩转黑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宽动态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背光补偿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白平衡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自动/室内/室外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聚焦控制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手动/自动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电子快门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25</w:t>
            </w:r>
            <w:r>
              <w:rPr>
                <w:rFonts w:asciiTheme="minorEastAsia" w:hAnsiTheme="minorEastAsia"/>
                <w:b/>
                <w:szCs w:val="21"/>
              </w:rPr>
              <w:t>—1/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asciiTheme="minorEastAsia" w:hAnsiTheme="minorEastAsia"/>
                <w:b/>
                <w:szCs w:val="21"/>
              </w:rPr>
              <w:t>0000秒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最低照度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彩色：0.00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Lux@（F1.6，AGC ON）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音视频编码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H.264 H.265 MJPEG</w:t>
            </w:r>
            <w:r>
              <w:rPr>
                <w:rFonts w:asciiTheme="minorEastAsia" w:hAnsiTheme="minorEastAsia"/>
                <w:b/>
                <w:szCs w:val="21"/>
              </w:rPr>
              <w:t>编码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2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052A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分</w:t>
            </w:r>
          </w:p>
          <w:p w14:paraId="429B51C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辨</w:t>
            </w:r>
          </w:p>
          <w:p w14:paraId="32E7568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率</w:t>
            </w: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2688*1520 2560*1440 2048*1520 1920*1080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20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次码流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autoSpaceDE w:val="0"/>
              <w:autoSpaceDN w:val="0"/>
              <w:ind w:right="-23" w:rightChars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1280*720 704*576 640*480 352*288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视频压缩码率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autoSpaceDE w:val="0"/>
              <w:autoSpaceDN w:val="0"/>
              <w:ind w:right="-23" w:rightChars="0"/>
              <w:rPr>
                <w:rFonts w:asciiTheme="minorEastAsia" w:hAnsiTheme="minorEastAsia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/>
                <w:b/>
                <w:szCs w:val="21"/>
              </w:rPr>
              <w:t>32Kbps～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80</w:t>
            </w:r>
            <w:r>
              <w:rPr>
                <w:rFonts w:asciiTheme="minorEastAsia" w:hAnsiTheme="minorEastAsia"/>
                <w:b/>
                <w:szCs w:val="21"/>
              </w:rPr>
              <w:t>Mbps连续可调,支持CBR/VBR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字幕叠加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支持通道名、日期时间叠加位置可调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autoSpaceDE w:val="0"/>
              <w:autoSpaceDN w:val="0"/>
              <w:ind w:right="-23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asciiTheme="minorEastAsia" w:hAnsiTheme="minorEastAsia"/>
                <w:b/>
                <w:szCs w:val="21"/>
              </w:rPr>
              <w:t>G.711</w:t>
            </w:r>
            <w:r>
              <w:rPr>
                <w:rFonts w:hint="eastAsia" w:asciiTheme="minorEastAsia" w:hAnsiTheme="minorEastAsia"/>
                <w:b/>
                <w:szCs w:val="21"/>
              </w:rPr>
              <w:t>A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音频/对讲输入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1路音频LINE输入或1路音频MIC输入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音频输出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1路音频</w:t>
            </w:r>
            <w:r>
              <w:rPr>
                <w:rFonts w:hint="eastAsia" w:asciiTheme="minorEastAsia" w:hAnsiTheme="minorEastAsia"/>
                <w:b/>
                <w:szCs w:val="21"/>
              </w:rPr>
              <w:t>LINE</w:t>
            </w:r>
            <w:r>
              <w:rPr>
                <w:rFonts w:asciiTheme="minorEastAsia" w:hAnsiTheme="minorEastAsia"/>
                <w:b/>
                <w:szCs w:val="21"/>
              </w:rPr>
              <w:t>输出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color w:val="FF0000"/>
                <w:szCs w:val="21"/>
              </w:rPr>
            </w:pP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支持SD/TF卡存储，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容量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最大支持1T （需选配扩展板才可支持）</w:t>
            </w:r>
          </w:p>
        </w:tc>
      </w:tr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网络接口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10/100M网络自适应,RJ45适配器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数据传输及存储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数据存储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视频、图片文件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存储机制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手动、自动(循环、定时、报警开关量、移动侦测、遮挡侦测)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报警数据传输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E-mail电子邮件、浏览器、管理软件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协议支持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TCP/IP、UDP、RTP、RTSP、</w:t>
            </w:r>
            <w:r>
              <w:rPr>
                <w:rFonts w:hint="eastAsia" w:asciiTheme="minorEastAsia" w:hAnsiTheme="minorEastAsia"/>
                <w:b/>
                <w:szCs w:val="21"/>
              </w:rPr>
              <w:t>RTMP、</w:t>
            </w:r>
            <w:r>
              <w:rPr>
                <w:rFonts w:asciiTheme="minorEastAsia" w:hAnsiTheme="minorEastAsia"/>
                <w:b/>
                <w:szCs w:val="21"/>
              </w:rPr>
              <w:t>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无线协议支持（-W）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802.11b/g/n、支持WEP、WPA、WPA2加密协议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客户端浏览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支持内嵌Web Server,支持8用户并发访问(MAX)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接入协议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ONVIF、G</w:t>
            </w:r>
            <w:r>
              <w:rPr>
                <w:rFonts w:hint="eastAsia" w:asciiTheme="minorEastAsia" w:hAnsiTheme="minorEastAsia"/>
                <w:b/>
                <w:szCs w:val="21"/>
              </w:rPr>
              <w:t>BT</w:t>
            </w:r>
            <w:r>
              <w:rPr>
                <w:rFonts w:asciiTheme="minorEastAsia" w:hAnsiTheme="minorEastAsia"/>
                <w:b/>
                <w:szCs w:val="21"/>
              </w:rPr>
              <w:t>28181 B</w:t>
            </w:r>
            <w:r>
              <w:rPr>
                <w:rFonts w:hint="eastAsia" w:asciiTheme="minorEastAsia" w:hAnsiTheme="minorEastAsia"/>
                <w:b/>
                <w:szCs w:val="21"/>
              </w:rPr>
              <w:t>协议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常规参数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供电电源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  <w:highlight w:val="yellow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DC12V供电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/>
                <w:b/>
                <w:color w:val="FF0000"/>
                <w:kern w:val="0"/>
                <w:szCs w:val="21"/>
              </w:rPr>
              <w:t xml:space="preserve"> POE供电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(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需选配POE拓展板才可支持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工作环境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2D882F3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温度-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20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℃ 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～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 +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70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>℃，湿度0% - 90%</w:t>
            </w:r>
          </w:p>
        </w:tc>
      </w:tr>
    </w:tbl>
    <w:p w14:paraId="3CF55A5A">
      <w:pPr>
        <w:ind w:left="843" w:right="420" w:hanging="843" w:hangingChars="300"/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机芯驱动板接口定义：</w:t>
      </w:r>
    </w:p>
    <w:p w14:paraId="1B76D408">
      <w:pPr>
        <w:ind w:right="42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</w:t>
      </w:r>
    </w:p>
    <w:p w14:paraId="225BC04A">
      <w:pPr>
        <w:ind w:right="420"/>
        <w:rPr>
          <w:rFonts w:hint="eastAsia" w:ascii="宋体" w:hAnsi="宋体" w:eastAsia="宋体"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55245</wp:posOffset>
            </wp:positionV>
            <wp:extent cx="7037705" cy="4755515"/>
            <wp:effectExtent l="0" t="0" r="10795" b="698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7705" cy="47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98D3F1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98D8AE8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52AFD6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724CBAF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D9372D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49C8A83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094B721A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4D3D8D9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507CDAF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1FD3161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2C2CC4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9549696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935DE83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74DFE5CC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0B5D8A88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1E8388EB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8D2A077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08507C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2460CDB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F8E90C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FE9A71D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B56074E">
      <w:pPr>
        <w:ind w:right="420"/>
      </w:pPr>
      <w:r>
        <w:rPr>
          <w:rFonts w:hint="eastAsia" w:ascii="宋体" w:hAnsi="宋体" w:eastAsia="宋体"/>
          <w:sz w:val="24"/>
          <w:szCs w:val="24"/>
        </w:rPr>
        <w:t xml:space="preserve">           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</w:t>
      </w:r>
    </w:p>
    <w:p w14:paraId="25CFE490">
      <w:pPr>
        <w:ind w:right="420"/>
      </w:pPr>
    </w:p>
    <w:p w14:paraId="3A5BDF3B">
      <w:pPr>
        <w:ind w:right="420"/>
      </w:pPr>
    </w:p>
    <w:p w14:paraId="118ADDEC">
      <w:pPr>
        <w:ind w:right="420"/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IPC主板接口定义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：</w:t>
      </w:r>
    </w:p>
    <w:p w14:paraId="03CE80FC">
      <w:pPr>
        <w:ind w:right="420"/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53805" cy="4956175"/>
            <wp:effectExtent l="0" t="0" r="4445" b="158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9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1A844F2"/>
    <w:rsid w:val="06CD4296"/>
    <w:rsid w:val="08641B67"/>
    <w:rsid w:val="08AC69CA"/>
    <w:rsid w:val="0B7D1FFD"/>
    <w:rsid w:val="136A5782"/>
    <w:rsid w:val="155F277D"/>
    <w:rsid w:val="1893346E"/>
    <w:rsid w:val="1CB5136C"/>
    <w:rsid w:val="20E94AD4"/>
    <w:rsid w:val="25566A31"/>
    <w:rsid w:val="29AF7C16"/>
    <w:rsid w:val="2F560E51"/>
    <w:rsid w:val="320B4965"/>
    <w:rsid w:val="32517775"/>
    <w:rsid w:val="3427432E"/>
    <w:rsid w:val="3D1D0FE7"/>
    <w:rsid w:val="3F8951C8"/>
    <w:rsid w:val="4073170D"/>
    <w:rsid w:val="461C2EE9"/>
    <w:rsid w:val="47BD0376"/>
    <w:rsid w:val="51B74CED"/>
    <w:rsid w:val="582536F7"/>
    <w:rsid w:val="59AA606D"/>
    <w:rsid w:val="5ED11633"/>
    <w:rsid w:val="5F270151"/>
    <w:rsid w:val="6A284A2F"/>
    <w:rsid w:val="6A7E7168"/>
    <w:rsid w:val="728F4B7D"/>
    <w:rsid w:val="7299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808</Words>
  <Characters>1322</Characters>
  <Lines>11</Lines>
  <Paragraphs>3</Paragraphs>
  <TotalTime>0</TotalTime>
  <ScaleCrop>false</ScaleCrop>
  <LinksUpToDate>false</LinksUpToDate>
  <CharactersWithSpaces>1387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JVT-Susan</cp:lastModifiedBy>
  <dcterms:modified xsi:type="dcterms:W3CDTF">2025-06-17T06:05:08Z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91DED0B930B1416F9B5D198F60149554_12</vt:lpwstr>
  </property>
  <property fmtid="{D5CDD505-2E9C-101B-9397-08002B2CF9AE}" pid="4" name="KSOTemplateDocerSaveRecord">
    <vt:lpwstr>eyJoZGlkIjoiZGRjNzZlMDk5NzYwNWZhZjY2YjRmODFkZjNjY2E1NzciLCJ1c2VySWQiOiI0MzgxNDk4NjYifQ==</vt:lpwstr>
  </property>
</Properties>
</file>